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AB" w:rsidRPr="00E25BAB" w:rsidRDefault="00E25BAB" w:rsidP="00E25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BA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25BAB" w:rsidRPr="00E25BAB" w:rsidRDefault="00E25BAB" w:rsidP="00E25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BAB">
        <w:rPr>
          <w:rFonts w:ascii="Times New Roman" w:hAnsi="Times New Roman" w:cs="Times New Roman"/>
          <w:sz w:val="24"/>
          <w:szCs w:val="24"/>
        </w:rPr>
        <w:t>«Курбская средняя школа» Ярославского муниципального района</w:t>
      </w:r>
    </w:p>
    <w:p w:rsidR="00E25BAB" w:rsidRPr="00E25BAB" w:rsidRDefault="00E25BAB" w:rsidP="00E25B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5BAB" w:rsidRPr="00E25BAB" w:rsidRDefault="00E25BAB" w:rsidP="00E25BAB">
      <w:pPr>
        <w:jc w:val="right"/>
        <w:rPr>
          <w:rFonts w:ascii="Times New Roman" w:hAnsi="Times New Roman" w:cs="Times New Roman"/>
          <w:sz w:val="24"/>
          <w:szCs w:val="24"/>
        </w:rPr>
      </w:pPr>
      <w:r w:rsidRPr="00E25BAB">
        <w:rPr>
          <w:rFonts w:ascii="Times New Roman" w:hAnsi="Times New Roman" w:cs="Times New Roman"/>
          <w:sz w:val="24"/>
          <w:szCs w:val="24"/>
        </w:rPr>
        <w:t>Утверждено</w:t>
      </w:r>
    </w:p>
    <w:p w:rsidR="00E25BAB" w:rsidRPr="00E25BAB" w:rsidRDefault="00E25BAB" w:rsidP="00E25BAB">
      <w:pPr>
        <w:jc w:val="right"/>
        <w:rPr>
          <w:rFonts w:ascii="Times New Roman" w:hAnsi="Times New Roman" w:cs="Times New Roman"/>
          <w:sz w:val="24"/>
          <w:szCs w:val="24"/>
        </w:rPr>
      </w:pPr>
      <w:r w:rsidRPr="00E25BAB">
        <w:rPr>
          <w:rFonts w:ascii="Times New Roman" w:hAnsi="Times New Roman" w:cs="Times New Roman"/>
          <w:sz w:val="24"/>
          <w:szCs w:val="24"/>
        </w:rPr>
        <w:t>Приказ № 250</w:t>
      </w:r>
    </w:p>
    <w:p w:rsidR="00E25BAB" w:rsidRPr="00E25BAB" w:rsidRDefault="00E25BAB" w:rsidP="00E25BAB">
      <w:pPr>
        <w:jc w:val="right"/>
        <w:rPr>
          <w:rFonts w:ascii="Times New Roman" w:hAnsi="Times New Roman" w:cs="Times New Roman"/>
          <w:sz w:val="24"/>
          <w:szCs w:val="24"/>
        </w:rPr>
      </w:pPr>
      <w:r w:rsidRPr="00E25BAB">
        <w:rPr>
          <w:rFonts w:ascii="Times New Roman" w:hAnsi="Times New Roman" w:cs="Times New Roman"/>
          <w:sz w:val="24"/>
          <w:szCs w:val="24"/>
        </w:rPr>
        <w:t xml:space="preserve"> от «01» </w:t>
      </w:r>
      <w:r w:rsidRPr="00E25BAB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Pr="00E25BAB">
        <w:rPr>
          <w:rFonts w:ascii="Times New Roman" w:hAnsi="Times New Roman" w:cs="Times New Roman"/>
          <w:sz w:val="24"/>
          <w:szCs w:val="24"/>
        </w:rPr>
        <w:t>2020г.</w:t>
      </w:r>
    </w:p>
    <w:p w:rsidR="00E25BAB" w:rsidRPr="00E25BAB" w:rsidRDefault="00E25BAB" w:rsidP="00E25B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5BAB" w:rsidRPr="00E25BAB" w:rsidRDefault="00E25BAB" w:rsidP="00E25B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5BAB" w:rsidRPr="00E25BAB" w:rsidRDefault="00E25BAB" w:rsidP="00E25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BAB" w:rsidRPr="00E25BAB" w:rsidRDefault="00E25BAB" w:rsidP="00E25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BA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E25BAB" w:rsidRPr="00E25BAB" w:rsidRDefault="00E25BAB" w:rsidP="00E25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BAB">
        <w:rPr>
          <w:rFonts w:ascii="Times New Roman" w:hAnsi="Times New Roman" w:cs="Times New Roman"/>
          <w:sz w:val="24"/>
          <w:szCs w:val="24"/>
        </w:rPr>
        <w:t xml:space="preserve">по </w:t>
      </w:r>
      <w:r w:rsidR="005878E2">
        <w:rPr>
          <w:rFonts w:ascii="Times New Roman" w:hAnsi="Times New Roman" w:cs="Times New Roman"/>
          <w:sz w:val="24"/>
          <w:szCs w:val="24"/>
        </w:rPr>
        <w:t>родной литературе (русской)</w:t>
      </w:r>
    </w:p>
    <w:p w:rsidR="00E25BAB" w:rsidRPr="00E25BAB" w:rsidRDefault="005878E2" w:rsidP="00E25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25BAB" w:rsidRPr="00E25BA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25BAB" w:rsidRPr="00E25BAB" w:rsidRDefault="00E25BAB" w:rsidP="00E25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BAB" w:rsidRPr="00E25BAB" w:rsidRDefault="00E25BAB" w:rsidP="00E25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BAB" w:rsidRPr="00E25BAB" w:rsidRDefault="00E25BAB" w:rsidP="00E25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BAB" w:rsidRPr="00E25BAB" w:rsidRDefault="00E25BAB" w:rsidP="00E25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BAB" w:rsidRPr="00E25BAB" w:rsidRDefault="00E25BAB" w:rsidP="00E25BAB">
      <w:pPr>
        <w:jc w:val="right"/>
        <w:rPr>
          <w:rFonts w:ascii="Times New Roman" w:hAnsi="Times New Roman" w:cs="Times New Roman"/>
          <w:sz w:val="24"/>
          <w:szCs w:val="24"/>
        </w:rPr>
      </w:pPr>
      <w:r w:rsidRPr="00E25BAB">
        <w:rPr>
          <w:rFonts w:ascii="Times New Roman" w:hAnsi="Times New Roman" w:cs="Times New Roman"/>
          <w:sz w:val="24"/>
          <w:szCs w:val="24"/>
        </w:rPr>
        <w:t>Составитель: Ловецкая Т.С.</w:t>
      </w:r>
    </w:p>
    <w:p w:rsidR="00E25BAB" w:rsidRPr="00E25BAB" w:rsidRDefault="00E25BAB" w:rsidP="00DB20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E25BAB" w:rsidRPr="00E25BAB" w:rsidRDefault="00E25BAB" w:rsidP="00DB20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E25BAB" w:rsidRPr="00E25BAB" w:rsidRDefault="00E25BAB" w:rsidP="00DB20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E25BAB" w:rsidRPr="00E25BAB" w:rsidRDefault="00E25BAB" w:rsidP="00DB20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E25BAB" w:rsidRPr="00E25BAB" w:rsidRDefault="00E25BAB" w:rsidP="00DB20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E25BAB" w:rsidRPr="00E25BAB" w:rsidRDefault="00E25BAB" w:rsidP="00DB20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E25BAB" w:rsidRPr="00E25BAB" w:rsidRDefault="00E25BAB" w:rsidP="00DB20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E25BAB" w:rsidRPr="00E25BAB" w:rsidRDefault="00E25BAB" w:rsidP="00DB20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E25BAB" w:rsidRPr="00E25BAB" w:rsidRDefault="00E25BAB" w:rsidP="00DB20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E25BAB" w:rsidRPr="00E25BAB" w:rsidRDefault="00E25BAB" w:rsidP="00DB20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E25BAB" w:rsidRPr="00E25BAB" w:rsidRDefault="00E25BAB" w:rsidP="00DB20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E25BAB" w:rsidRPr="00E25BAB" w:rsidRDefault="00E25BAB" w:rsidP="00DB20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E25BAB" w:rsidRPr="00E25BAB" w:rsidRDefault="00E25BAB" w:rsidP="00DB20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E25BAB" w:rsidRDefault="00E25BAB" w:rsidP="00E25BA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lastRenderedPageBreak/>
        <w:t>Пояснительная записка</w:t>
      </w:r>
    </w:p>
    <w:p w:rsidR="00E25BAB" w:rsidRDefault="00E25BAB" w:rsidP="00E25BA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DB20A1" w:rsidRPr="00E25BAB" w:rsidRDefault="00DB20A1" w:rsidP="005878E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Планируемые результаты освоения учебного предмета «Родная </w:t>
      </w:r>
      <w:r w:rsidR="0014482C"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литература</w:t>
      </w:r>
      <w:r w:rsidR="005878E2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(русская)</w:t>
      </w: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»</w:t>
      </w:r>
    </w:p>
    <w:p w:rsidR="00DB20A1" w:rsidRPr="00E25BAB" w:rsidRDefault="00DB20A1" w:rsidP="008A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Планируемые личностные результаты: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 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   уважение  к  своему  народу,  чувство  ответственности  перед  Родиной,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– признание </w:t>
      </w:r>
      <w:proofErr w:type="spellStart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неотчуждаемости</w:t>
      </w:r>
      <w:proofErr w:type="spellEnd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– готовность и способность </w:t>
      </w:r>
      <w:proofErr w:type="gramStart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обучающихся</w:t>
      </w:r>
      <w:proofErr w:type="gramEnd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готовность и способность к образованию, в том числе самообразованию,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приверженность 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– готовность </w:t>
      </w:r>
      <w:proofErr w:type="gramStart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обучающихся</w:t>
      </w:r>
      <w:proofErr w:type="gramEnd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 способность к сопереживанию и формирование позитивного отношения к людям;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  нетерпимое отношение к действиям, приносящим вред экологии; приобретение опыта эколого-направленной деятельности.</w:t>
      </w:r>
    </w:p>
    <w:p w:rsidR="00DB20A1" w:rsidRPr="00E25BAB" w:rsidRDefault="00DB20A1" w:rsidP="008A0C2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Планируемые </w:t>
      </w:r>
      <w:proofErr w:type="spellStart"/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метапредметные</w:t>
      </w:r>
      <w:proofErr w:type="spellEnd"/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результаты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spellStart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Метапредметные</w:t>
      </w:r>
      <w:proofErr w:type="spellEnd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результаты освоения программы представлены тремя группами универсальных учебных действий (УУД).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Регулятивные универсальные учебные действия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   оценивать ресурсы, в том числе время и другие нематериальные ресурсы,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необходимые для достижения поставленной цели;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Познавательные универсальные учебные действия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–   искать и  </w:t>
      </w:r>
      <w:r w:rsidR="008A0C2F"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</w:t>
      </w: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аходить 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–менять и удерживать разные позиции в познавательной деятельности.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 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 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координировать и выполнять работу в условиях реального, виртуального и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комбинированного взаимодействия;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– распознавать </w:t>
      </w:r>
      <w:proofErr w:type="spellStart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B20A1" w:rsidRPr="00E25BAB" w:rsidRDefault="00DB20A1" w:rsidP="008A0C2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Планируемые предметные результаты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 базовом уровне научится: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  навыкам понимания литературных художественных произведений, отражающих разные этнокультурные традиции;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в устной и письменной форме обобщать и анализировать свой читательский опыт, а именно:</w:t>
      </w:r>
    </w:p>
    <w:p w:rsidR="00DB20A1" w:rsidRPr="00E25BAB" w:rsidRDefault="00DB20A1" w:rsidP="008A0C2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обосновывать выбор художественного произведения для анализа,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приводя в качестве аргумента как тему (темы) произведения, так и его проблематику (содержащиеся в нем смыслы и подтексты);</w:t>
      </w:r>
    </w:p>
    <w:p w:rsidR="00DB20A1" w:rsidRPr="00E25BAB" w:rsidRDefault="00DB20A1" w:rsidP="008A0C2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DB20A1" w:rsidRPr="00E25BAB" w:rsidRDefault="00DB20A1" w:rsidP="008A0C2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давать объективное изложение текста: характеризуя произведение,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DB20A1" w:rsidRPr="00E25BAB" w:rsidRDefault="00DB20A1" w:rsidP="008A0C2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B20A1" w:rsidRPr="00E25BAB" w:rsidRDefault="00DB20A1" w:rsidP="008A0C2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DB20A1" w:rsidRPr="00E25BAB" w:rsidRDefault="00DB20A1" w:rsidP="008A0C2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DB20A1" w:rsidRPr="00E25BAB" w:rsidRDefault="00DB20A1" w:rsidP="008A0C2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   осуществлять следующую продуктивную деятельность:</w:t>
      </w:r>
    </w:p>
    <w:p w:rsidR="00DB20A1" w:rsidRPr="00E25BAB" w:rsidRDefault="00DB20A1" w:rsidP="008A0C2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DB20A1" w:rsidRPr="00E25BAB" w:rsidRDefault="00DB20A1" w:rsidP="008A0C2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выполнять проектные  работы  в  сфере  литературы  и  искусства, предлагать свои собственные обоснованные интерпретации литературных произведений.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DB20A1" w:rsidRPr="00E25BAB" w:rsidRDefault="00DB20A1" w:rsidP="00DB20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:rsidR="00DB20A1" w:rsidRPr="00E25BAB" w:rsidRDefault="00DB20A1" w:rsidP="00456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Содержание учебного предмета «Родная </w:t>
      </w:r>
      <w:r w:rsidR="008A0C2F"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литература</w:t>
      </w: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»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Содержание рабочей программы оформляется  в проблемно-тематические блоки, обусловленные историей России, ее культурой и традициями:</w:t>
      </w:r>
    </w:p>
    <w:p w:rsidR="00DB20A1" w:rsidRPr="00E25BAB" w:rsidRDefault="00DB20A1" w:rsidP="008A0C2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 </w:t>
      </w: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DB20A1" w:rsidRPr="00E25BAB" w:rsidRDefault="00DB20A1" w:rsidP="008A0C2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 и семья</w:t>
      </w: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DB20A1" w:rsidRPr="00E25BAB" w:rsidRDefault="00DB20A1" w:rsidP="008A0C2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 –  общество  –  государство</w:t>
      </w: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DB20A1" w:rsidRPr="00E25BAB" w:rsidRDefault="00DB20A1" w:rsidP="008A0C2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 –  природа  –  цивилизация</w:t>
      </w: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 </w:t>
      </w:r>
    </w:p>
    <w:p w:rsidR="00DB20A1" w:rsidRPr="00E25BAB" w:rsidRDefault="00DB20A1" w:rsidP="008A0C2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 – история – современность</w:t>
      </w: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  на получение знаний об основных произведениях отечественной литературы, их общественной и культурно-исторической значимости.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«Личность»: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А.И. Солженицын. Статья «Жить не по лжи». Нравственное воззвание к читателю.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М. Горький. Рассказ «Карамора». Размышления писателя о природе человека, об опасности саморазрушения личности.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Ю.П. Казаков. «Во сне ты горько плакал». Осознание трагического  одиночества человека перед неразрешимыми проблемами бытия в рассказе.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</w:t>
      </w: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и семья»: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Б.Н. Зайцев. «Голубая звезда». Обращение к вечным ценностям, образ мечтателя Христофорова и история его любви в повести.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В.В. Набоков. «Машенька». Своеобразие конфликта в романе, образ Машеньки  как символ далекой родины.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Ф.А. Абрамов. «Братья и сёстры». Народная правда военного времени в романе, история деревни </w:t>
      </w:r>
      <w:proofErr w:type="spellStart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Пекашино</w:t>
      </w:r>
      <w:proofErr w:type="spellEnd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как  олицетворение мужества простого русского народа в военные времена, душевная  красота членов семей </w:t>
      </w:r>
      <w:proofErr w:type="spellStart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Пряслиных</w:t>
      </w:r>
      <w:proofErr w:type="spellEnd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, </w:t>
      </w:r>
      <w:proofErr w:type="spellStart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Ставровых</w:t>
      </w:r>
      <w:proofErr w:type="spellEnd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, </w:t>
      </w:r>
      <w:proofErr w:type="spellStart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Нетесовых</w:t>
      </w:r>
      <w:proofErr w:type="spellEnd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и Житовых.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А.Н. Арбузов.  «Жестокие игры». Нравственная проблематика пьесы, ответственность людей за тех, кто рядом.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  общество  –  государство»: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И.А. Бунин. "Иоанн Рыдалец". Русский национальный характер в рассказе.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А.Н. Островский. «Как закалялась сталь». Отражение событий эпохи Гражданской войны, особенности художественного метода социалистического реализма на примере романа А.Н. Островского.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 Э. </w:t>
      </w:r>
      <w:proofErr w:type="spellStart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Веркин</w:t>
      </w:r>
      <w:proofErr w:type="spellEnd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 «Облачный полк». Военные будни в повести, гражданственность и патриотизм как национальные ценности в повести.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В.С. Маканин. «Кавказский пленный». Человек и государственная система в рассказе, проблема межнациональных отношений.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З. </w:t>
      </w:r>
      <w:proofErr w:type="spellStart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Прилепин</w:t>
      </w:r>
      <w:proofErr w:type="spellEnd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 «</w:t>
      </w:r>
      <w:proofErr w:type="spellStart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Санькя</w:t>
      </w:r>
      <w:proofErr w:type="spellEnd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». Законы морали и государственные законы  в романе,  тема внутреннего мира членов радикальных молодежных движений,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система пространственных образов как отражение эволюции главного героя Саши Тишина.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  природа  –  цивилизация»: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Н.М. Рубцов. Стихотворения: «В горнице», «Зимняя песня», «Привет, Россия, родина моя!..», «Стихи». Проблемы освоения и покорения природы в лирике Н.М. Рубцова.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 и Б. Стругацкие. «Улитка на склоне». «Будущее, которое наступит без нас…» – проблемы современной цивилизации в научно-фантастическом романе.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Л.С. Петрушевская. «Новые </w:t>
      </w:r>
      <w:proofErr w:type="spellStart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робинзоны</w:t>
      </w:r>
      <w:proofErr w:type="spellEnd"/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». Современная цивилизация  в рассказе, опасность для человечества «падения вниз» по эволюционной лестнице.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 история – современность»: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И.А. Бунин. Статья «Миссия русской эмиграции». Оценка автором деятельности русской эмиграции.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Ю.О. Домбровский. «Хранитель древностей». «Факультет ненужных вещей». Раскрытие в дилогии роли личности в истории, судьба ценностей христианско-гуманистической цивилизации в мире антихристианском, образ русского интеллигента в эпоху сталинских репрессий в романах.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В.Ф. Тендряков. «Пара гнедых». Трагедия периода раскулачивания в рассказе.</w:t>
      </w:r>
    </w:p>
    <w:p w:rsidR="00DB20A1" w:rsidRPr="00E25BAB" w:rsidRDefault="00DB20A1" w:rsidP="008A0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25BA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:rsidR="008A0C2F" w:rsidRPr="00E25BAB" w:rsidRDefault="008A0C2F" w:rsidP="00DB20A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DB20A1" w:rsidRPr="00E25BAB" w:rsidRDefault="006A0E56" w:rsidP="00DB20A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bookmarkStart w:id="0" w:name="_GoBack"/>
      <w:bookmarkEnd w:id="0"/>
      <w:r w:rsidRPr="00E25BAB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9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6716"/>
        <w:gridCol w:w="1559"/>
      </w:tblGrid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№</w:t>
            </w:r>
          </w:p>
          <w:p w:rsidR="00DB20A1" w:rsidRPr="00E25BAB" w:rsidRDefault="00DB20A1" w:rsidP="0007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gramStart"/>
            <w:r w:rsidRPr="00E25BA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п</w:t>
            </w:r>
            <w:proofErr w:type="gramEnd"/>
            <w:r w:rsidRPr="00E25BA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Кол-во</w:t>
            </w:r>
          </w:p>
          <w:p w:rsidR="00DB20A1" w:rsidRPr="00E25BAB" w:rsidRDefault="00DB20A1" w:rsidP="0007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часов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«Личность» -3ч.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А.И. Солженицын. Статья «Жить не по лжи» как нравственное воззвание к читателю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Горький. Рассказ «Карамора». Размышления писателя о природе человека, об опасности саморазрушения личности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Осознание трагического  одиночества человека перед неразрешимыми проблемами бытия в рассказе Ю.П. Казакова «Во сне ты горько плакал»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</w:t>
            </w: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E25BA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и семья» - 9ч.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Обращение к вечным ценностям в повести Б.Н. Зайцева «Голубая звезда»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Образ мечтателя Христофорова и история его любви в повести Б.Н. Зайцева «Голубая звезда»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Своеобразие конфликта в романе В.В. Набокова «Машенька»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Образ Машеньки  как символ далекой родины  в романе В.В. Набокова «Машенька»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gram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Народная</w:t>
            </w:r>
            <w:proofErr w:type="gramEnd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 правда военного времени в романе Ф.А. Абрамова «Братья и сёстры»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История деревни </w:t>
            </w:r>
            <w:proofErr w:type="spell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Пекашино</w:t>
            </w:r>
            <w:proofErr w:type="spellEnd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в романе Ф.А. Абрамова «Братья и сёстры» как  олицетворение мужества простого русского народа в военные времена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Душевная  красота членов нескольких семейств: </w:t>
            </w:r>
            <w:proofErr w:type="spell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Пряслиных</w:t>
            </w:r>
            <w:proofErr w:type="spellEnd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Ставровых</w:t>
            </w:r>
            <w:proofErr w:type="spellEnd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Нетесовых</w:t>
            </w:r>
            <w:proofErr w:type="spellEnd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и Житовых – в романе Ф.А. Абрамова «Братья и сёстры».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Нравственная проблематика пьесы А.Н.Арбузова  «Жестокие игры»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Ответственность людей за тех, кто рядом, в пьесе А.Н. Арбузова «Жестокие игры»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  общество  –  государство» - 10ч.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Русский национальный характер в рассказе И.А. Бунина "Иоанн Рыдалец"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Отражение событий эпохи Гражданской войны в романе А.Н. Островского  «Как закалялась сталь».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Особенности художественного метода социалистического реализма на примере  романа  А.Н. Островского «Как закалялась сталь»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 Э. </w:t>
            </w:r>
            <w:proofErr w:type="spell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Веркин</w:t>
            </w:r>
            <w:proofErr w:type="spellEnd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«Облачный полк». Военные будни в повести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Веркин</w:t>
            </w:r>
            <w:proofErr w:type="spellEnd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«Облачный полк». Гражданственность и патриотизм как национальные ценности в повести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Человек и государственная система в рассказе В.С. Маканина «Кавказский пленный»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Проблема межнациональных отношений в рассказе В.С. Маканина  «Кавказский пленный».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6A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Законы морали и государственные законы  в романе З. </w:t>
            </w:r>
            <w:proofErr w:type="spell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Прилепина</w:t>
            </w:r>
            <w:proofErr w:type="spellEnd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Саньк</w:t>
            </w:r>
            <w:r w:rsidR="006A0E56"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</w:t>
            </w:r>
            <w:proofErr w:type="spellEnd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Тема внутреннего мира членов радикальных молодежных движений в романе З. </w:t>
            </w:r>
            <w:proofErr w:type="spell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Прилепина</w:t>
            </w:r>
            <w:proofErr w:type="spellEnd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Санькя</w:t>
            </w:r>
            <w:proofErr w:type="spellEnd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Система пространственных образов романа  З. </w:t>
            </w:r>
            <w:proofErr w:type="spell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Прилепина</w:t>
            </w:r>
            <w:proofErr w:type="spellEnd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Санькя</w:t>
            </w:r>
            <w:proofErr w:type="spellEnd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 как отражение эволюции главного героя Саши Тишина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  природа  –  цивилизация» - 4ч.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6A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gram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Проблемы освоения и покорения природы в лирике Н.М. Рубцова (стихотворения:</w:t>
            </w:r>
            <w:proofErr w:type="gramEnd"/>
            <w:r w:rsidR="006A0E56"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«В горнице», «Зимняя песня», «П</w:t>
            </w:r>
            <w:r w:rsidR="006A0E56"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ривет, Россия, родина моя!..»</w:t>
            </w: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«Стихи»)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«Будущее, которое наступит без нас…» – проблемы современной цивилизации в научно-фантастическом романе А. и Б. Стругацких «Улитка на склоне»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Современная цивилизация  в рассказе Л.С. Петрушевской «</w:t>
            </w:r>
            <w:proofErr w:type="gram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Новые</w:t>
            </w:r>
            <w:proofErr w:type="gramEnd"/>
            <w:r w:rsidR="006A0E56"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робинзоны</w:t>
            </w:r>
            <w:proofErr w:type="spellEnd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Опасность для человечества «падения вниз» по эволюционной лестнице в рассказе Л.С. Петрушевской «Новые </w:t>
            </w:r>
            <w:proofErr w:type="spellStart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робинзоны</w:t>
            </w:r>
            <w:proofErr w:type="spellEnd"/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 история – современность» - 7ч.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И.А. Бунин. Статья «Миссия русской эмиграции». Оценка автором деятельности русской эмиграции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Роль личности в истории (дилогия Ю.О. Домбровского «Хранитель древностей» и «Факультет ненужных вещей»)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Роман Ю.О. Домбровского  «Факультет ненужных вещей». Судьба ценностей христианско-гуманистической цивилизации в мире антихристианском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Образ русского интеллигента в эпоху сталинских репрессий в романе Ю.О. Домбровского «Факультет ненужных вещей»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Трагедия периода раскулачивания в рассказе В.Ф. Тендрякова «Пара гнедых»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A0E56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E56" w:rsidRPr="00E25BAB" w:rsidRDefault="006A0E56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E56" w:rsidRPr="00E25BAB" w:rsidRDefault="006A0E56" w:rsidP="006A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В.Ф. Тендряков «Пара гнедых». Тема трагической судьбы человека в тоталитарном обществе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E56" w:rsidRPr="00E25BAB" w:rsidRDefault="006A0E56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DB20A1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6A0E56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33</w:t>
            </w:r>
            <w:r w:rsidR="00DB20A1"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Зачёт «Основные проблемы и темы русской художественной и публицистической литературы XX-XXI вв.»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20A1" w:rsidRPr="00E25BAB" w:rsidRDefault="00DB20A1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A0E56" w:rsidRPr="00E25BAB" w:rsidTr="00073BA6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E56" w:rsidRPr="00E25BAB" w:rsidRDefault="006A0E56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E56" w:rsidRPr="00E25BAB" w:rsidRDefault="006A0E56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E56" w:rsidRPr="00E25BAB" w:rsidRDefault="006A0E56" w:rsidP="0007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25BA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</w:tbl>
    <w:p w:rsidR="00835DA5" w:rsidRPr="00E25BAB" w:rsidRDefault="00835DA5">
      <w:pPr>
        <w:rPr>
          <w:rFonts w:ascii="Times New Roman" w:hAnsi="Times New Roman" w:cs="Times New Roman"/>
        </w:rPr>
      </w:pPr>
    </w:p>
    <w:sectPr w:rsidR="00835DA5" w:rsidRPr="00E25BAB" w:rsidSect="008B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CF" w:rsidRDefault="007136CF" w:rsidP="00255EDA">
      <w:pPr>
        <w:spacing w:after="0" w:line="240" w:lineRule="auto"/>
      </w:pPr>
      <w:r>
        <w:separator/>
      </w:r>
    </w:p>
  </w:endnote>
  <w:endnote w:type="continuationSeparator" w:id="0">
    <w:p w:rsidR="007136CF" w:rsidRDefault="007136CF" w:rsidP="0025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CF" w:rsidRDefault="007136CF" w:rsidP="00255EDA">
      <w:pPr>
        <w:spacing w:after="0" w:line="240" w:lineRule="auto"/>
      </w:pPr>
      <w:r>
        <w:separator/>
      </w:r>
    </w:p>
  </w:footnote>
  <w:footnote w:type="continuationSeparator" w:id="0">
    <w:p w:rsidR="007136CF" w:rsidRDefault="007136CF" w:rsidP="0025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0C9"/>
    <w:multiLevelType w:val="multilevel"/>
    <w:tmpl w:val="3482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953F7"/>
    <w:multiLevelType w:val="multilevel"/>
    <w:tmpl w:val="FB2E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80015"/>
    <w:multiLevelType w:val="multilevel"/>
    <w:tmpl w:val="86A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34A81"/>
    <w:multiLevelType w:val="multilevel"/>
    <w:tmpl w:val="D53A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22CFA"/>
    <w:multiLevelType w:val="multilevel"/>
    <w:tmpl w:val="46C0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F5"/>
    <w:rsid w:val="00046527"/>
    <w:rsid w:val="00073BA6"/>
    <w:rsid w:val="000C14AE"/>
    <w:rsid w:val="00135165"/>
    <w:rsid w:val="0014482C"/>
    <w:rsid w:val="00152345"/>
    <w:rsid w:val="00255EDA"/>
    <w:rsid w:val="00443F4F"/>
    <w:rsid w:val="004516A4"/>
    <w:rsid w:val="00456919"/>
    <w:rsid w:val="004579F5"/>
    <w:rsid w:val="00471B61"/>
    <w:rsid w:val="00586AD6"/>
    <w:rsid w:val="005878E2"/>
    <w:rsid w:val="005A171A"/>
    <w:rsid w:val="006A0E56"/>
    <w:rsid w:val="007136CF"/>
    <w:rsid w:val="00835DA5"/>
    <w:rsid w:val="00894F1F"/>
    <w:rsid w:val="008A0C2F"/>
    <w:rsid w:val="008B2054"/>
    <w:rsid w:val="00AF7B19"/>
    <w:rsid w:val="00B92656"/>
    <w:rsid w:val="00DB20A1"/>
    <w:rsid w:val="00DD0B4D"/>
    <w:rsid w:val="00E2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0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B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5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5EDA"/>
  </w:style>
  <w:style w:type="paragraph" w:styleId="a9">
    <w:name w:val="footer"/>
    <w:basedOn w:val="a"/>
    <w:link w:val="aa"/>
    <w:uiPriority w:val="99"/>
    <w:semiHidden/>
    <w:unhideWhenUsed/>
    <w:rsid w:val="0025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5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0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Rostelecom Center Branch</Company>
  <LinksUpToDate>false</LinksUpToDate>
  <CharactersWithSpaces>20078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</dc:creator>
  <cp:lastModifiedBy>Windows User</cp:lastModifiedBy>
  <cp:revision>5</cp:revision>
  <cp:lastPrinted>2020-09-28T11:25:00Z</cp:lastPrinted>
  <dcterms:created xsi:type="dcterms:W3CDTF">2020-09-26T14:20:00Z</dcterms:created>
  <dcterms:modified xsi:type="dcterms:W3CDTF">2021-03-25T10:48:00Z</dcterms:modified>
</cp:coreProperties>
</file>