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9A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9F65CB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  </w:t>
      </w:r>
      <w:r w:rsidR="009F65CB">
        <w:rPr>
          <w:rFonts w:eastAsia="Calibri"/>
          <w:lang w:eastAsia="en-US"/>
        </w:rPr>
        <w:t xml:space="preserve">    </w:t>
      </w:r>
      <w:r w:rsidRPr="00E06826">
        <w:rPr>
          <w:rFonts w:eastAsia="Calibri"/>
          <w:lang w:eastAsia="en-US"/>
        </w:rPr>
        <w:t xml:space="preserve">Муниципальное </w:t>
      </w:r>
      <w:r w:rsidR="000C339A" w:rsidRPr="00E06826">
        <w:rPr>
          <w:rFonts w:eastAsia="Calibri"/>
          <w:lang w:eastAsia="en-US"/>
        </w:rPr>
        <w:t xml:space="preserve">общеобразовательное учреждение </w:t>
      </w:r>
    </w:p>
    <w:p w:rsidR="000C339A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</w:t>
      </w:r>
      <w:r w:rsidR="009F65CB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</w:t>
      </w:r>
      <w:r w:rsidRPr="00E06826">
        <w:rPr>
          <w:rFonts w:eastAsia="Calibri"/>
          <w:lang w:eastAsia="en-US"/>
        </w:rPr>
        <w:t>«Курбская средняя школа»</w:t>
      </w:r>
    </w:p>
    <w:p w:rsidR="000C339A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</w:t>
      </w:r>
      <w:r w:rsidR="009F65CB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</w:t>
      </w:r>
      <w:r w:rsidRPr="00E06826">
        <w:rPr>
          <w:rFonts w:eastAsia="Calibri"/>
          <w:lang w:eastAsia="en-US"/>
        </w:rPr>
        <w:t>Ярославского муниципального района</w:t>
      </w:r>
    </w:p>
    <w:p w:rsidR="000C339A" w:rsidRPr="00E06826" w:rsidRDefault="000C339A" w:rsidP="000C339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0C339A" w:rsidRPr="00E06826" w:rsidRDefault="000C339A" w:rsidP="000C339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C339A">
        <w:rPr>
          <w:rFonts w:eastAsia="Calibri"/>
          <w:sz w:val="28"/>
          <w:szCs w:val="28"/>
          <w:lang w:eastAsia="en-US"/>
        </w:rPr>
        <w:br/>
      </w:r>
    </w:p>
    <w:p w:rsidR="000C339A" w:rsidRPr="00E06826" w:rsidRDefault="000C339A" w:rsidP="000C339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0C339A" w:rsidRPr="00E06826" w:rsidRDefault="003E3443" w:rsidP="000C339A">
      <w:pPr>
        <w:widowControl/>
        <w:shd w:val="clear" w:color="auto" w:fill="FFFFFF"/>
        <w:autoSpaceDE/>
        <w:autoSpaceDN/>
        <w:adjustRightInd/>
        <w:ind w:left="540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0C339A" w:rsidRPr="00E06826" w:rsidRDefault="00E06826" w:rsidP="00E06826">
      <w:pPr>
        <w:widowControl/>
        <w:shd w:val="clear" w:color="auto" w:fill="FFFFFF"/>
        <w:tabs>
          <w:tab w:val="left" w:leader="underscore" w:pos="6658"/>
        </w:tabs>
        <w:autoSpaceDE/>
        <w:autoSpaceDN/>
        <w:adjustRightInd/>
        <w:rPr>
          <w:rFonts w:eastAsia="Calibri"/>
          <w:lang w:eastAsia="en-US"/>
        </w:rPr>
      </w:pPr>
      <w:r w:rsidRPr="00E06826">
        <w:rPr>
          <w:rFonts w:eastAsia="Calibri"/>
          <w:lang w:eastAsia="en-US"/>
        </w:rPr>
        <w:t xml:space="preserve">                                                    </w:t>
      </w:r>
      <w:r w:rsidR="003E3443">
        <w:rPr>
          <w:rFonts w:eastAsia="Calibri"/>
          <w:lang w:eastAsia="en-US"/>
        </w:rPr>
        <w:t xml:space="preserve">            </w:t>
      </w:r>
    </w:p>
    <w:p w:rsidR="000C339A" w:rsidRPr="00E06826" w:rsidRDefault="00E06826" w:rsidP="00E06826">
      <w:pPr>
        <w:widowControl/>
        <w:shd w:val="clear" w:color="auto" w:fill="FFFFFF"/>
        <w:autoSpaceDE/>
        <w:autoSpaceDN/>
        <w:adjustRightInd/>
        <w:rPr>
          <w:rFonts w:eastAsia="Calibri"/>
          <w:lang w:eastAsia="en-US"/>
        </w:rPr>
      </w:pPr>
      <w:r w:rsidRPr="00E06826">
        <w:rPr>
          <w:rFonts w:eastAsia="Calibri"/>
          <w:lang w:eastAsia="en-US"/>
        </w:rPr>
        <w:t xml:space="preserve">                                                             </w:t>
      </w:r>
      <w:r w:rsidR="003E3443">
        <w:rPr>
          <w:rFonts w:eastAsia="Calibri"/>
          <w:lang w:eastAsia="en-US"/>
        </w:rPr>
        <w:t xml:space="preserve">                              Приказ № 250  от  01.09.2020</w:t>
      </w:r>
      <w:r w:rsidRPr="00E06826">
        <w:rPr>
          <w:rFonts w:eastAsia="Calibri"/>
          <w:lang w:eastAsia="en-US"/>
        </w:rPr>
        <w:t xml:space="preserve"> г.</w:t>
      </w:r>
    </w:p>
    <w:p w:rsidR="000C339A" w:rsidRPr="00E06826" w:rsidRDefault="000C339A" w:rsidP="000C339A">
      <w:pPr>
        <w:widowControl/>
        <w:shd w:val="clear" w:color="auto" w:fill="FFFFFF"/>
        <w:tabs>
          <w:tab w:val="left" w:pos="6024"/>
        </w:tabs>
        <w:autoSpaceDE/>
        <w:autoSpaceDN/>
        <w:adjustRightInd/>
        <w:ind w:left="5400"/>
        <w:jc w:val="center"/>
        <w:rPr>
          <w:rFonts w:eastAsia="Calibri"/>
          <w:lang w:eastAsia="en-US"/>
        </w:rPr>
      </w:pPr>
      <w:r w:rsidRPr="00E06826">
        <w:rPr>
          <w:rFonts w:eastAsia="Calibri"/>
          <w:lang w:eastAsia="en-US"/>
        </w:rPr>
        <w:t>.</w:t>
      </w: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eastAsia="Calibri"/>
          <w:sz w:val="20"/>
          <w:szCs w:val="20"/>
          <w:lang w:eastAsia="en-US"/>
        </w:rPr>
      </w:pPr>
    </w:p>
    <w:p w:rsidR="000C339A" w:rsidRDefault="000C339A" w:rsidP="000C339A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E06826" w:rsidRPr="000C339A" w:rsidRDefault="00E06826" w:rsidP="000C339A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E06826" w:rsidRDefault="00E06826" w:rsidP="000C339A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lang w:eastAsia="en-US"/>
        </w:rPr>
      </w:pPr>
    </w:p>
    <w:p w:rsidR="00E06826" w:rsidRDefault="00E06826" w:rsidP="000C339A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lang w:eastAsia="en-US"/>
        </w:rPr>
      </w:pPr>
    </w:p>
    <w:p w:rsidR="00E06826" w:rsidRPr="00E06826" w:rsidRDefault="00E06826" w:rsidP="00E06826">
      <w:pPr>
        <w:widowControl/>
        <w:shd w:val="clear" w:color="auto" w:fill="FFFFFF"/>
        <w:autoSpaceDE/>
        <w:autoSpaceDN/>
        <w:adjustRightInd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 w:rsidR="009F65CB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="009F65CB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</w:t>
      </w:r>
      <w:r w:rsidRPr="00E06826">
        <w:rPr>
          <w:rFonts w:eastAsia="Calibri"/>
          <w:lang w:eastAsia="en-US"/>
        </w:rPr>
        <w:t xml:space="preserve">Рабочая программа по внеурочной деятельности </w:t>
      </w:r>
    </w:p>
    <w:p w:rsidR="000C339A" w:rsidRPr="00E06826" w:rsidRDefault="00E06826" w:rsidP="00E06826">
      <w:pPr>
        <w:widowControl/>
        <w:shd w:val="clear" w:color="auto" w:fill="FFFFFF"/>
        <w:autoSpaceDE/>
        <w:autoSpaceDN/>
        <w:adjustRightInd/>
        <w:outlineLvl w:val="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</w:t>
      </w:r>
      <w:r w:rsidR="009F65CB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 </w:t>
      </w:r>
      <w:r w:rsidR="009F65CB">
        <w:rPr>
          <w:rFonts w:eastAsia="Calibri"/>
          <w:lang w:eastAsia="en-US"/>
        </w:rPr>
        <w:t xml:space="preserve">   </w:t>
      </w:r>
      <w:r w:rsidR="00477FA1">
        <w:rPr>
          <w:rFonts w:eastAsia="Calibri"/>
          <w:lang w:eastAsia="en-US"/>
        </w:rPr>
        <w:t xml:space="preserve">       </w:t>
      </w:r>
      <w:r w:rsidR="003E3443">
        <w:rPr>
          <w:rFonts w:eastAsia="Calibri"/>
          <w:lang w:eastAsia="en-US"/>
        </w:rPr>
        <w:t>Клуб</w:t>
      </w:r>
      <w:r w:rsidRPr="00E06826">
        <w:rPr>
          <w:rFonts w:eastAsia="Calibri"/>
          <w:lang w:eastAsia="en-US"/>
        </w:rPr>
        <w:t xml:space="preserve"> «Все узнаю,</w:t>
      </w:r>
      <w:r w:rsidR="009F65CB">
        <w:rPr>
          <w:rFonts w:eastAsia="Calibri"/>
          <w:lang w:eastAsia="en-US"/>
        </w:rPr>
        <w:t xml:space="preserve"> </w:t>
      </w:r>
      <w:r w:rsidRPr="00E06826">
        <w:rPr>
          <w:rFonts w:eastAsia="Calibri"/>
          <w:lang w:eastAsia="en-US"/>
        </w:rPr>
        <w:t>все смогу»</w:t>
      </w:r>
      <w:r w:rsidR="000C339A" w:rsidRPr="00E06826">
        <w:rPr>
          <w:rFonts w:eastAsia="Calibri"/>
          <w:b/>
          <w:lang w:eastAsia="en-US"/>
        </w:rPr>
        <w:br/>
      </w:r>
    </w:p>
    <w:p w:rsidR="000C339A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</w:t>
      </w:r>
      <w:r w:rsidR="00477FA1"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 xml:space="preserve"> </w:t>
      </w:r>
      <w:r w:rsidRPr="00E06826">
        <w:rPr>
          <w:rFonts w:eastAsia="Calibri"/>
          <w:lang w:eastAsia="en-US"/>
        </w:rPr>
        <w:t>3,4 класс</w:t>
      </w:r>
      <w:r w:rsidR="000C339A" w:rsidRPr="00E06826">
        <w:rPr>
          <w:rFonts w:eastAsia="Calibri"/>
          <w:lang w:eastAsia="en-US"/>
        </w:rPr>
        <w:br/>
      </w:r>
    </w:p>
    <w:p w:rsidR="000C339A" w:rsidRPr="00E06826" w:rsidRDefault="000C339A" w:rsidP="000C339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 w:rsidRPr="000C339A">
        <w:rPr>
          <w:rFonts w:eastAsia="Calibri"/>
          <w:sz w:val="36"/>
          <w:szCs w:val="36"/>
          <w:lang w:eastAsia="en-US"/>
        </w:rPr>
        <w:br/>
      </w:r>
      <w:r w:rsidRPr="000C339A">
        <w:rPr>
          <w:rFonts w:eastAsia="Calibri"/>
          <w:sz w:val="36"/>
          <w:szCs w:val="36"/>
          <w:lang w:eastAsia="en-US"/>
        </w:rPr>
        <w:br/>
      </w: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C339A" w:rsidRPr="000C339A" w:rsidRDefault="000C339A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C339A" w:rsidRDefault="000C339A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477FA1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E06826" w:rsidRPr="00E06826" w:rsidRDefault="00E06826" w:rsidP="000C339A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</w:t>
      </w:r>
      <w:r w:rsidR="00477FA1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    </w:t>
      </w:r>
      <w:r w:rsidRPr="00E06826">
        <w:rPr>
          <w:rFonts w:eastAsia="Calibri"/>
          <w:lang w:eastAsia="en-US"/>
        </w:rPr>
        <w:t>Учитель:</w:t>
      </w:r>
      <w:r>
        <w:rPr>
          <w:rFonts w:eastAsia="Calibri"/>
          <w:lang w:eastAsia="en-US"/>
        </w:rPr>
        <w:t xml:space="preserve"> Кузьмина С.В.</w:t>
      </w:r>
    </w:p>
    <w:p w:rsidR="000C339A" w:rsidRDefault="000C339A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Default="00E06826" w:rsidP="000C339A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06826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E06826" w:rsidRPr="00E06826" w:rsidRDefault="00E06826" w:rsidP="00E06826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</w:t>
      </w:r>
      <w:r w:rsidR="00477FA1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</w:t>
      </w:r>
      <w:r w:rsidR="009F65CB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</w:t>
      </w:r>
      <w:r w:rsidR="003E3443">
        <w:rPr>
          <w:rFonts w:eastAsia="Calibri"/>
          <w:lang w:eastAsia="en-US"/>
        </w:rPr>
        <w:t xml:space="preserve">2020-2021 </w:t>
      </w:r>
      <w:r w:rsidRPr="00E06826">
        <w:rPr>
          <w:rFonts w:eastAsia="Calibri"/>
          <w:lang w:eastAsia="en-US"/>
        </w:rPr>
        <w:t>год</w:t>
      </w:r>
    </w:p>
    <w:p w:rsidR="008134F8" w:rsidRPr="008134F8" w:rsidRDefault="008134F8" w:rsidP="008134F8">
      <w:pPr>
        <w:pStyle w:val="Style1"/>
        <w:widowControl/>
        <w:spacing w:before="230"/>
        <w:ind w:right="5"/>
        <w:rPr>
          <w:rStyle w:val="FontStyle43"/>
        </w:rPr>
      </w:pPr>
      <w:r w:rsidRPr="008134F8">
        <w:rPr>
          <w:rStyle w:val="FontStyle43"/>
        </w:rPr>
        <w:lastRenderedPageBreak/>
        <w:t>Планируемые результаты освоения программы</w:t>
      </w:r>
    </w:p>
    <w:p w:rsidR="008134F8" w:rsidRPr="008134F8" w:rsidRDefault="008134F8" w:rsidP="008134F8">
      <w:pPr>
        <w:pStyle w:val="a6"/>
        <w:rPr>
          <w:rStyle w:val="FontStyle43"/>
        </w:rPr>
      </w:pPr>
      <w:r w:rsidRPr="008134F8">
        <w:rPr>
          <w:rStyle w:val="FontStyle43"/>
          <w:b w:val="0"/>
        </w:rPr>
        <w:t xml:space="preserve">В результате работы по программе курса </w:t>
      </w:r>
      <w:r w:rsidRPr="008134F8">
        <w:rPr>
          <w:rStyle w:val="FontStyle43"/>
        </w:rPr>
        <w:t>учащиеся должны знать: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-основные этапы организации проектной деятельности (выбор темы, сбор информации, выбор проекта, работа над ним, презентация);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-понятия цели, объекта и гипотезы исследования;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-основные источники информации;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-правила оформления списка использованной литературы;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-способы познания окружающего мира (наблюдения, эксперименты);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-источники информации (книга, старшие товарищи и родственники, видео курсы, ресурсы Интернета).</w:t>
      </w:r>
    </w:p>
    <w:p w:rsidR="008134F8" w:rsidRPr="008134F8" w:rsidRDefault="008134F8" w:rsidP="008134F8">
      <w:pPr>
        <w:pStyle w:val="a6"/>
        <w:rPr>
          <w:rStyle w:val="FontStyle43"/>
        </w:rPr>
      </w:pPr>
      <w:r w:rsidRPr="008134F8">
        <w:rPr>
          <w:rStyle w:val="FontStyle43"/>
        </w:rPr>
        <w:t>Учащиеся должны уметь: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-выделять объект исследования;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-разделять учебно-исследовательскую деятельность на этапы;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-выдвигать гипотезы и осуществлять их проверку;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работать в группе;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-пользова</w:t>
      </w:r>
      <w:r>
        <w:rPr>
          <w:rStyle w:val="FontStyle43"/>
          <w:b w:val="0"/>
        </w:rPr>
        <w:t xml:space="preserve">ться словарями, энциклопедиями </w:t>
      </w:r>
      <w:r w:rsidRPr="008134F8">
        <w:rPr>
          <w:rStyle w:val="FontStyle43"/>
          <w:b w:val="0"/>
        </w:rPr>
        <w:t>другими учебными пособиями;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-вести наблюдения окружающего мира;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-планировать и организовывать исследовательскую деятельность;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работать в группе.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</w:t>
      </w:r>
      <w:r>
        <w:rPr>
          <w:rStyle w:val="FontStyle43"/>
          <w:b w:val="0"/>
        </w:rPr>
        <w:t xml:space="preserve">     В результате изучения программы</w:t>
      </w:r>
      <w:r w:rsidRPr="008134F8">
        <w:rPr>
          <w:rStyle w:val="FontStyle43"/>
          <w:b w:val="0"/>
        </w:rPr>
        <w:t xml:space="preserve"> </w:t>
      </w:r>
      <w:r>
        <w:rPr>
          <w:rStyle w:val="FontStyle43"/>
          <w:b w:val="0"/>
        </w:rPr>
        <w:t xml:space="preserve"> </w:t>
      </w:r>
      <w:r w:rsidRPr="008134F8">
        <w:rPr>
          <w:rStyle w:val="FontStyle43"/>
          <w:b w:val="0"/>
        </w:rPr>
        <w:t>«Всё узнаю, всё смогу» обучающиеся на ступени начального общего образования: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обретут чувство гордости за свою Родину, российский народ и его историю;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приобретут опыт эмоционально окрашенного, личностного отношения к миру природы и культуры;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получат возможность осознать своё место в мире; 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Учащиеся получа</w:t>
      </w:r>
      <w:r w:rsidRPr="008134F8">
        <w:rPr>
          <w:rStyle w:val="FontStyle43"/>
          <w:b w:val="0"/>
        </w:rPr>
        <w:t>т возможность научиться: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</w:rPr>
      </w:pPr>
      <w:r w:rsidRPr="008134F8">
        <w:rPr>
          <w:rStyle w:val="FontStyle43"/>
          <w:b w:val="0"/>
        </w:rPr>
        <w:t xml:space="preserve">        </w:t>
      </w:r>
      <w:r w:rsidRPr="008134F8">
        <w:rPr>
          <w:rStyle w:val="FontStyle43"/>
        </w:rPr>
        <w:t>Личностные универсальные учебные действия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У выпускника будут сформированы: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учебно-познавательный интерес к новому учебному материалу и способам решения новой задачи;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lastRenderedPageBreak/>
        <w:t>•</w:t>
      </w:r>
      <w:r w:rsidRPr="008134F8">
        <w:rPr>
          <w:rStyle w:val="FontStyle43"/>
          <w:b w:val="0"/>
        </w:rPr>
        <w:tab/>
        <w:t>ориентация на поним</w:t>
      </w:r>
      <w:r>
        <w:rPr>
          <w:rStyle w:val="FontStyle43"/>
          <w:b w:val="0"/>
        </w:rPr>
        <w:t>ание причин успеха во внеурочной</w:t>
      </w:r>
      <w:r w:rsidRPr="008134F8">
        <w:rPr>
          <w:rStyle w:val="FontStyle43"/>
          <w:b w:val="0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способность к самооценке на основе крите</w:t>
      </w:r>
      <w:r>
        <w:rPr>
          <w:rStyle w:val="FontStyle43"/>
          <w:b w:val="0"/>
        </w:rPr>
        <w:t>риев успешности внеурочной</w:t>
      </w:r>
      <w:r w:rsidRPr="008134F8">
        <w:rPr>
          <w:rStyle w:val="FontStyle43"/>
          <w:b w:val="0"/>
        </w:rPr>
        <w:t xml:space="preserve"> деятельности;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получит возможность для формирования: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выраженной устойчивой учебно-познавательной мотивации учения;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устойчивого учебно-познавательного интереса к новым общим способам решения задач;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адекватного понимания причин успешности/</w:t>
      </w:r>
      <w:proofErr w:type="spellStart"/>
      <w:r w:rsidRPr="008134F8">
        <w:rPr>
          <w:rStyle w:val="FontStyle43"/>
          <w:b w:val="0"/>
        </w:rPr>
        <w:t>неуспешности</w:t>
      </w:r>
      <w:proofErr w:type="spellEnd"/>
      <w:r w:rsidRPr="008134F8">
        <w:rPr>
          <w:rStyle w:val="FontStyle43"/>
          <w:b w:val="0"/>
        </w:rPr>
        <w:t xml:space="preserve"> </w:t>
      </w:r>
      <w:proofErr w:type="spellStart"/>
      <w:r w:rsidRPr="008134F8">
        <w:rPr>
          <w:rStyle w:val="FontStyle43"/>
          <w:b w:val="0"/>
        </w:rPr>
        <w:t>внеучебной</w:t>
      </w:r>
      <w:proofErr w:type="spellEnd"/>
      <w:r w:rsidRPr="008134F8">
        <w:rPr>
          <w:rStyle w:val="FontStyle43"/>
          <w:b w:val="0"/>
        </w:rPr>
        <w:t xml:space="preserve"> деятельности;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осознанных устойчивых эстетических предпочтений и ориентации на искусство как значимую сферу человеческой жизни;</w:t>
      </w:r>
    </w:p>
    <w:p w:rsidR="008134F8" w:rsidRPr="008134F8" w:rsidRDefault="000A46F2" w:rsidP="008134F8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>•</w:t>
      </w:r>
      <w:r>
        <w:rPr>
          <w:rStyle w:val="FontStyle43"/>
          <w:b w:val="0"/>
        </w:rPr>
        <w:tab/>
        <w:t>с</w:t>
      </w:r>
      <w:bookmarkStart w:id="0" w:name="_GoBack"/>
      <w:bookmarkEnd w:id="0"/>
      <w:r>
        <w:rPr>
          <w:rStyle w:val="FontStyle43"/>
          <w:b w:val="0"/>
        </w:rPr>
        <w:t>и</w:t>
      </w:r>
      <w:r w:rsidR="008134F8" w:rsidRPr="008134F8">
        <w:rPr>
          <w:rStyle w:val="FontStyle43"/>
          <w:b w:val="0"/>
        </w:rPr>
        <w:t>мпатии как осознанного понимания чу</w:t>
      </w:r>
      <w:proofErr w:type="gramStart"/>
      <w:r w:rsidR="008134F8" w:rsidRPr="008134F8">
        <w:rPr>
          <w:rStyle w:val="FontStyle43"/>
          <w:b w:val="0"/>
        </w:rPr>
        <w:t>вств др</w:t>
      </w:r>
      <w:proofErr w:type="gramEnd"/>
      <w:r w:rsidR="008134F8" w:rsidRPr="008134F8">
        <w:rPr>
          <w:rStyle w:val="FontStyle43"/>
          <w:b w:val="0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</w:rPr>
      </w:pPr>
      <w:r w:rsidRPr="008134F8">
        <w:rPr>
          <w:rStyle w:val="FontStyle43"/>
        </w:rPr>
        <w:t xml:space="preserve"> Регулятивные универсальные учебные действия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научится: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учитывать установленные правила в планировании и контроле способа решения;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итоговый и пошаговый контроль по результату;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 воспринимать предложения и оценку учителей, товарищей, родителей и других людей;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различать способ и результат действия.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получит возможность научиться: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в сотрудничестве с учителем ставить новые учебные задачи;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проявлять познавательную инициативу в учебном сотрудничестве;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134F8">
        <w:rPr>
          <w:rStyle w:val="FontStyle43"/>
          <w:b w:val="0"/>
        </w:rPr>
        <w:t>исполнение</w:t>
      </w:r>
      <w:proofErr w:type="gramEnd"/>
      <w:r w:rsidRPr="008134F8">
        <w:rPr>
          <w:rStyle w:val="FontStyle43"/>
          <w:b w:val="0"/>
        </w:rPr>
        <w:t xml:space="preserve"> как</w:t>
      </w:r>
      <w:r>
        <w:rPr>
          <w:rStyle w:val="FontStyle43"/>
          <w:b w:val="0"/>
        </w:rPr>
        <w:t xml:space="preserve"> по ходу его реализации, так и </w:t>
      </w:r>
      <w:r w:rsidRPr="008134F8">
        <w:rPr>
          <w:rStyle w:val="FontStyle43"/>
          <w:b w:val="0"/>
        </w:rPr>
        <w:t>в конце действия.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8134F8" w:rsidRDefault="008134F8" w:rsidP="008134F8">
      <w:pPr>
        <w:pStyle w:val="a6"/>
        <w:rPr>
          <w:rStyle w:val="FontStyle43"/>
        </w:rPr>
      </w:pPr>
      <w:r w:rsidRPr="008134F8">
        <w:rPr>
          <w:rStyle w:val="FontStyle43"/>
          <w:b w:val="0"/>
        </w:rPr>
        <w:t xml:space="preserve"> </w:t>
      </w:r>
      <w:r w:rsidRPr="008134F8">
        <w:rPr>
          <w:rStyle w:val="FontStyle43"/>
        </w:rPr>
        <w:t>Познавательные универсальные учебные действия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научится: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поиск необходимой информации для выполне</w:t>
      </w:r>
      <w:r>
        <w:rPr>
          <w:rStyle w:val="FontStyle43"/>
          <w:b w:val="0"/>
        </w:rPr>
        <w:t>ния внеурочных</w:t>
      </w:r>
      <w:r w:rsidRPr="008134F8">
        <w:rPr>
          <w:rStyle w:val="FontStyle43"/>
          <w:b w:val="0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>•</w:t>
      </w:r>
      <w:r>
        <w:rPr>
          <w:rStyle w:val="FontStyle43"/>
          <w:b w:val="0"/>
        </w:rPr>
        <w:tab/>
        <w:t xml:space="preserve">строить сообщения, проекты </w:t>
      </w:r>
      <w:r w:rsidRPr="008134F8">
        <w:rPr>
          <w:rStyle w:val="FontStyle43"/>
          <w:b w:val="0"/>
        </w:rPr>
        <w:t xml:space="preserve">в устной и письменной форме;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проводить сравнение и классификацию по заданным критериям;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устанавливать причинно-следственные связи в изучаемом круге явлений;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lastRenderedPageBreak/>
        <w:t>•</w:t>
      </w:r>
      <w:r w:rsidRPr="008134F8">
        <w:rPr>
          <w:rStyle w:val="FontStyle43"/>
          <w:b w:val="0"/>
        </w:rPr>
        <w:tab/>
        <w:t xml:space="preserve">строить рассуждения в форме связи простых суждений об объекте, его строении, свойствах и связях;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получит возможность научиться: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осуществлять расширенный поиск информации с использованием ресурсов библиотек и сети Интернет;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записывать, фиксировать информацию об окружающем мире с помощью инструментов ИКТ;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осознанно и произвольно строить сообщения в устной и письменной форме; 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осуществлять сравнение, </w:t>
      </w:r>
      <w:proofErr w:type="spellStart"/>
      <w:r w:rsidRPr="008134F8">
        <w:rPr>
          <w:rStyle w:val="FontStyle43"/>
          <w:b w:val="0"/>
        </w:rPr>
        <w:t>сериацию</w:t>
      </w:r>
      <w:proofErr w:type="spellEnd"/>
      <w:r w:rsidRPr="008134F8">
        <w:rPr>
          <w:rStyle w:val="FontStyle43"/>
          <w:b w:val="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строить </w:t>
      </w:r>
      <w:proofErr w:type="gramStart"/>
      <w:r w:rsidRPr="008134F8">
        <w:rPr>
          <w:rStyle w:val="FontStyle43"/>
          <w:b w:val="0"/>
        </w:rPr>
        <w:t>логическое рассуждение</w:t>
      </w:r>
      <w:proofErr w:type="gramEnd"/>
      <w:r w:rsidRPr="008134F8">
        <w:rPr>
          <w:rStyle w:val="FontStyle43"/>
          <w:b w:val="0"/>
        </w:rPr>
        <w:t>, включающее установление причинно-следственных связей;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BB51FB" w:rsidRDefault="008134F8" w:rsidP="008134F8">
      <w:pPr>
        <w:pStyle w:val="a6"/>
        <w:rPr>
          <w:rStyle w:val="FontStyle43"/>
        </w:rPr>
      </w:pPr>
      <w:r w:rsidRPr="00BB51FB">
        <w:rPr>
          <w:rStyle w:val="FontStyle43"/>
        </w:rPr>
        <w:t>Коммуникативные универсальные учебные действия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научится: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</w:t>
      </w:r>
      <w:r w:rsidR="00BB51FB">
        <w:rPr>
          <w:rStyle w:val="FontStyle43"/>
          <w:b w:val="0"/>
        </w:rPr>
        <w:t xml:space="preserve">ормой коммуникации, используя, </w:t>
      </w:r>
      <w:r w:rsidRPr="008134F8">
        <w:rPr>
          <w:rStyle w:val="FontStyle43"/>
          <w:b w:val="0"/>
        </w:rPr>
        <w:t>в том числе средства и инструменты ИКТ и дистанционного общения;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 xml:space="preserve">допускать возможность существования у людей различных точек зрения, в том числе не </w:t>
      </w:r>
      <w:r w:rsidR="00BB51FB">
        <w:rPr>
          <w:rStyle w:val="FontStyle43"/>
          <w:b w:val="0"/>
        </w:rPr>
        <w:t xml:space="preserve">совпадающих с его </w:t>
      </w:r>
      <w:proofErr w:type="gramStart"/>
      <w:r w:rsidR="00BB51FB">
        <w:rPr>
          <w:rStyle w:val="FontStyle43"/>
          <w:b w:val="0"/>
        </w:rPr>
        <w:t>собственной</w:t>
      </w:r>
      <w:proofErr w:type="gramEnd"/>
      <w:r w:rsidR="00BB51FB">
        <w:rPr>
          <w:rStyle w:val="FontStyle43"/>
          <w:b w:val="0"/>
        </w:rPr>
        <w:t xml:space="preserve">, </w:t>
      </w:r>
      <w:r w:rsidRPr="008134F8">
        <w:rPr>
          <w:rStyle w:val="FontStyle43"/>
          <w:b w:val="0"/>
        </w:rPr>
        <w:t>и ориентироваться на позицию партнера в общении и взаимодействии;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учитывать разные мнения и стремиться к координации различных позиций в сотрудничестве;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формулировать собственное мнение и позицию;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задавать вопросы;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использовать речь для регуляции своего действия;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Выпускник получит возможность научиться: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proofErr w:type="gramStart"/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учитывать и координировать в сотрудничестве отличные от собственной позиции других людей;</w:t>
      </w:r>
      <w:proofErr w:type="gramEnd"/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учитывать разные мнения и интересы и обосновывать собственную позицию;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понимать относительность мнений и подходов к решению проблемы;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осуществлять взаимный контроль и оказывать в сотрудничестве необходимую взаимопомощь;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 использовать речь для планирования и регуляции своей деятельности;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>•</w:t>
      </w:r>
      <w:r w:rsidRPr="008134F8">
        <w:rPr>
          <w:rStyle w:val="FontStyle43"/>
          <w:b w:val="0"/>
        </w:rPr>
        <w:tab/>
        <w:t>адекватно использовать речевые средства для эффективного решения разнообразных коммуникативных задач.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8134F8" w:rsidRPr="00BB51FB" w:rsidRDefault="00BB51FB" w:rsidP="008134F8">
      <w:pPr>
        <w:pStyle w:val="a6"/>
        <w:rPr>
          <w:rStyle w:val="FontStyle43"/>
        </w:rPr>
      </w:pPr>
      <w:r>
        <w:rPr>
          <w:rStyle w:val="FontStyle43"/>
        </w:rPr>
        <w:t xml:space="preserve">                                                      </w:t>
      </w:r>
      <w:r w:rsidR="008134F8" w:rsidRPr="00BB51FB">
        <w:rPr>
          <w:rStyle w:val="FontStyle43"/>
        </w:rPr>
        <w:t>Содержание программы: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  В основе построения курса лежит принцип разнообразия творческо-поисковых задач. Методы и приемы организации деятельности третьеклассников ориентированы на усиление </w:t>
      </w:r>
      <w:r w:rsidRPr="008134F8">
        <w:rPr>
          <w:rStyle w:val="FontStyle43"/>
          <w:b w:val="0"/>
        </w:rPr>
        <w:lastRenderedPageBreak/>
        <w:t>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  Большое внимание уделяется проверке самостоятельно выполненных заданий, их корректировке, объяснению причин допущенных ошибок, осуждению различных способов поиска и выполнения того или иного задания.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  Задания открывают широкие возможности для развития у учеников наблюдательности, воображения, логического мышления.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 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8134F8">
        <w:rPr>
          <w:rStyle w:val="FontStyle43"/>
          <w:b w:val="0"/>
        </w:rPr>
        <w:t xml:space="preserve">        С каждым занятием задания усложняются: увеличивается объем материала, наращивается темп выполнения заданий.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BB51FB">
        <w:rPr>
          <w:rStyle w:val="FontStyle43"/>
        </w:rPr>
        <w:t>Развитие восприятия.</w:t>
      </w:r>
      <w:r w:rsidRPr="008134F8">
        <w:rPr>
          <w:rStyle w:val="FontStyle43"/>
          <w:b w:val="0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</w:t>
      </w:r>
      <w:r w:rsidR="00477FA1">
        <w:rPr>
          <w:rStyle w:val="FontStyle43"/>
          <w:b w:val="0"/>
        </w:rPr>
        <w:t>тироваться</w:t>
      </w:r>
      <w:r w:rsidRPr="008134F8">
        <w:rPr>
          <w:rStyle w:val="FontStyle43"/>
          <w:b w:val="0"/>
        </w:rPr>
        <w:t xml:space="preserve"> в пространстве листа. Развитие фонематического слуха. Развитие восприятия времени, речи, формы, цвета, движения. Формирование навыков пр</w:t>
      </w:r>
      <w:r w:rsidR="00477FA1">
        <w:rPr>
          <w:rStyle w:val="FontStyle43"/>
          <w:b w:val="0"/>
        </w:rPr>
        <w:t xml:space="preserve">авильного и точного восприятия </w:t>
      </w:r>
      <w:r w:rsidRPr="008134F8">
        <w:rPr>
          <w:rStyle w:val="FontStyle43"/>
          <w:b w:val="0"/>
        </w:rPr>
        <w:t>предметов и явлений. Тренировочные у</w:t>
      </w:r>
      <w:r w:rsidR="00477FA1">
        <w:rPr>
          <w:rStyle w:val="FontStyle43"/>
          <w:b w:val="0"/>
        </w:rPr>
        <w:t xml:space="preserve">пражнения и дидактические игры </w:t>
      </w:r>
      <w:r w:rsidRPr="008134F8">
        <w:rPr>
          <w:rStyle w:val="FontStyle43"/>
          <w:b w:val="0"/>
        </w:rPr>
        <w:t>по развитию восприятия и наблюдательности.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BB51FB">
        <w:rPr>
          <w:rStyle w:val="FontStyle43"/>
        </w:rPr>
        <w:t>Развитие памяти.</w:t>
      </w:r>
      <w:r w:rsidRPr="008134F8">
        <w:rPr>
          <w:rStyle w:val="FontStyle43"/>
          <w:b w:val="0"/>
        </w:rPr>
        <w:t xml:space="preserve"> Диагностика памяти. Развитие зрительной, слуховой, образной, смысловой па</w:t>
      </w:r>
      <w:r w:rsidR="00477FA1">
        <w:rPr>
          <w:rStyle w:val="FontStyle43"/>
          <w:b w:val="0"/>
        </w:rPr>
        <w:t xml:space="preserve">мяти. Тренировочные упражнения по развитию точности </w:t>
      </w:r>
      <w:r w:rsidRPr="008134F8">
        <w:rPr>
          <w:rStyle w:val="FontStyle43"/>
          <w:b w:val="0"/>
        </w:rPr>
        <w:t>и быстроты запоминания, увеличению объёма памяти, качества воспроизведения материала.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BB51FB">
        <w:rPr>
          <w:rStyle w:val="FontStyle43"/>
        </w:rPr>
        <w:t>Развитие внимания.</w:t>
      </w:r>
      <w:r w:rsidRPr="008134F8">
        <w:rPr>
          <w:rStyle w:val="FontStyle43"/>
          <w:b w:val="0"/>
        </w:rPr>
        <w:t xml:space="preserve"> Диагностика произвольного внимания. Трени</w:t>
      </w:r>
      <w:r w:rsidR="00477FA1">
        <w:rPr>
          <w:rStyle w:val="FontStyle43"/>
          <w:b w:val="0"/>
        </w:rPr>
        <w:t>ровочные упражнения на развитие</w:t>
      </w:r>
      <w:r w:rsidRPr="008134F8">
        <w:rPr>
          <w:rStyle w:val="FontStyle43"/>
          <w:b w:val="0"/>
        </w:rPr>
        <w:t xml:space="preserve"> способности переключать, распределять внимание, увеличение объёма устойчивости, концентрации внимания.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BB51FB">
        <w:rPr>
          <w:rStyle w:val="FontStyle43"/>
        </w:rPr>
        <w:t>Развитие мышления.</w:t>
      </w:r>
      <w:r w:rsidRPr="008134F8">
        <w:rPr>
          <w:rStyle w:val="FontStyle43"/>
          <w:b w:val="0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  <w:r w:rsidRPr="00BB51FB">
        <w:rPr>
          <w:rStyle w:val="FontStyle43"/>
        </w:rPr>
        <w:t>Развитие речи.</w:t>
      </w:r>
      <w:r w:rsidRPr="008134F8">
        <w:rPr>
          <w:rStyle w:val="FontStyle43"/>
          <w:b w:val="0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8134F8">
        <w:rPr>
          <w:rStyle w:val="FontStyle43"/>
          <w:b w:val="0"/>
        </w:rPr>
        <w:t>ы-</w:t>
      </w:r>
      <w:proofErr w:type="gramEnd"/>
      <w:r w:rsidRPr="008134F8">
        <w:rPr>
          <w:rStyle w:val="FontStyle43"/>
          <w:b w:val="0"/>
        </w:rPr>
        <w:t xml:space="preserve"> описания, сочинять сказки.</w:t>
      </w:r>
    </w:p>
    <w:p w:rsidR="008134F8" w:rsidRPr="008134F8" w:rsidRDefault="008134F8" w:rsidP="008134F8">
      <w:pPr>
        <w:pStyle w:val="a6"/>
        <w:rPr>
          <w:rStyle w:val="FontStyle43"/>
          <w:b w:val="0"/>
        </w:rPr>
      </w:pPr>
    </w:p>
    <w:p w:rsidR="00BB51FB" w:rsidRPr="00BB51FB" w:rsidRDefault="00BB51FB" w:rsidP="008134F8">
      <w:pPr>
        <w:pStyle w:val="a6"/>
        <w:rPr>
          <w:rStyle w:val="FontStyle43"/>
        </w:rPr>
      </w:pPr>
      <w:r>
        <w:rPr>
          <w:rStyle w:val="FontStyle43"/>
          <w:b w:val="0"/>
        </w:rPr>
        <w:t xml:space="preserve">                                                          </w:t>
      </w:r>
      <w:r w:rsidR="008134F8" w:rsidRPr="00BB51FB">
        <w:rPr>
          <w:rStyle w:val="FontStyle43"/>
        </w:rPr>
        <w:t>Содержание программы</w:t>
      </w:r>
    </w:p>
    <w:p w:rsidR="00BB51FB" w:rsidRPr="00BB51FB" w:rsidRDefault="00BB51FB" w:rsidP="00BB51FB">
      <w:pPr>
        <w:pStyle w:val="a6"/>
        <w:rPr>
          <w:rStyle w:val="FontStyle43"/>
        </w:rPr>
      </w:pPr>
      <w:r>
        <w:rPr>
          <w:rStyle w:val="FontStyle43"/>
        </w:rPr>
        <w:t xml:space="preserve">                                                                     </w:t>
      </w:r>
      <w:r w:rsidRPr="00BB51FB">
        <w:rPr>
          <w:rStyle w:val="FontStyle43"/>
        </w:rPr>
        <w:t>3 класс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1. Выявление уровня развития внимания, восприятия, воображения, памяти и мышления.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1.</w:t>
      </w:r>
      <w:r w:rsidRPr="00BB51FB">
        <w:rPr>
          <w:rStyle w:val="FontStyle43"/>
          <w:b w:val="0"/>
        </w:rPr>
        <w:tab/>
        <w:t>Графический диктант  (вводный урок).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2. Развитие познавательных процессов: восприятия, мышления, воображения, слуховой и зрительной памяти, внимания, речи.</w:t>
      </w:r>
    </w:p>
    <w:p w:rsidR="00BB51FB" w:rsidRPr="00BB51FB" w:rsidRDefault="000A46F2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     </w:t>
      </w:r>
      <w:r w:rsidR="00BB51FB" w:rsidRPr="00BB51FB">
        <w:rPr>
          <w:rStyle w:val="FontStyle43"/>
          <w:b w:val="0"/>
        </w:rPr>
        <w:t>1. Развитие концентрации внимания.  Тренировка внимания.  Развитие мышления.</w:t>
      </w:r>
    </w:p>
    <w:p w:rsidR="00BB51FB" w:rsidRPr="00BB51FB" w:rsidRDefault="000A46F2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     </w:t>
      </w:r>
      <w:r w:rsidR="00BB51FB" w:rsidRPr="00BB51FB">
        <w:rPr>
          <w:rStyle w:val="FontStyle43"/>
          <w:b w:val="0"/>
        </w:rPr>
        <w:t>2. Тренировка зрительной памяти. Развитие мышления.</w:t>
      </w:r>
    </w:p>
    <w:p w:rsidR="00BB51FB" w:rsidRPr="00BB51FB" w:rsidRDefault="000A46F2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     </w:t>
      </w:r>
      <w:r w:rsidR="00BB51FB" w:rsidRPr="00BB51FB">
        <w:rPr>
          <w:rStyle w:val="FontStyle43"/>
          <w:b w:val="0"/>
        </w:rPr>
        <w:t>3. Развитие аналитических способностей.</w:t>
      </w:r>
    </w:p>
    <w:p w:rsidR="00BB51FB" w:rsidRPr="00BB51FB" w:rsidRDefault="000A46F2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     </w:t>
      </w:r>
      <w:r w:rsidR="00BB51FB" w:rsidRPr="00BB51FB">
        <w:rPr>
          <w:rStyle w:val="FontStyle43"/>
          <w:b w:val="0"/>
        </w:rPr>
        <w:t>4. Совершенствование воображения.</w:t>
      </w:r>
    </w:p>
    <w:p w:rsidR="00BB51FB" w:rsidRPr="00BB51FB" w:rsidRDefault="000A46F2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     </w:t>
      </w:r>
      <w:r w:rsidR="00BB51FB" w:rsidRPr="00BB51FB">
        <w:rPr>
          <w:rStyle w:val="FontStyle43"/>
          <w:b w:val="0"/>
        </w:rPr>
        <w:t>5. Развитие логического мышления. "Головоломки".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6. Тренировка внимания. "В царстве смекалки".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7. Тренировка слуховой памяти.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8. Тренировка зрительной памяти.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9. Мир замечательных задач.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10. Ветвление в построчной записи алгоритма.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11. Игра "Говори наоборот". Развитие логического мышления.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12. "Определение".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13. "Наборщик".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lastRenderedPageBreak/>
        <w:t xml:space="preserve">            14. "Отгадай шараду".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15. Составление предложений.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16. Развитие логического мышления.</w:t>
      </w:r>
      <w:r w:rsidR="003E3443">
        <w:rPr>
          <w:rStyle w:val="FontStyle43"/>
          <w:b w:val="0"/>
        </w:rPr>
        <w:t xml:space="preserve"> </w:t>
      </w:r>
      <w:r w:rsidRPr="00BB51FB">
        <w:rPr>
          <w:rStyle w:val="FontStyle43"/>
          <w:b w:val="0"/>
        </w:rPr>
        <w:t>"Превращение слов".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     17. "Отгадай ребус".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3.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1.</w:t>
      </w:r>
      <w:r w:rsidRPr="00BB51FB">
        <w:rPr>
          <w:rStyle w:val="FontStyle43"/>
          <w:b w:val="0"/>
        </w:rPr>
        <w:tab/>
        <w:t>Сказочные задачи.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2.   Задачи на кубиках.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3.   Игра "Разорванная цепочка".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4.   Игра  "Повторяющиеся знаки".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5.   "Кто это?" "Что это?"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6.   "Признак целого, признак части".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7.   Алгоритм обратного действия.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8.   Действия объектов. Объекты с необычным составом и действиями.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9.   "Сам с вершок, голова с горшок".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10.   "Найди лишнее". Умные цепочки.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11.   Карусель загадок.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12.   Игры со спичками.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4. Путешествие по стране слов.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</w:t>
      </w:r>
      <w:r w:rsidR="00BB51FB" w:rsidRPr="00BB51FB">
        <w:rPr>
          <w:rStyle w:val="FontStyle43"/>
          <w:b w:val="0"/>
        </w:rPr>
        <w:t>1.   В мире безмолвия и неведомых звуков. В Страну Слов. Первые встречи.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</w:t>
      </w:r>
      <w:r w:rsidR="00BB51FB" w:rsidRPr="00BB51FB">
        <w:rPr>
          <w:rStyle w:val="FontStyle43"/>
          <w:b w:val="0"/>
        </w:rPr>
        <w:t xml:space="preserve">2.   К тайнам волшебных слов.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</w:t>
      </w:r>
      <w:r w:rsidR="003E3443">
        <w:rPr>
          <w:rStyle w:val="FontStyle43"/>
          <w:b w:val="0"/>
        </w:rPr>
        <w:t xml:space="preserve"> </w:t>
      </w:r>
      <w:r w:rsidRPr="00BB51FB">
        <w:rPr>
          <w:rStyle w:val="FontStyle43"/>
          <w:b w:val="0"/>
        </w:rPr>
        <w:t xml:space="preserve"> 3.   К несметным сокровищам Страны Слов.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</w:t>
      </w:r>
      <w:r w:rsidR="003E3443">
        <w:rPr>
          <w:rStyle w:val="FontStyle43"/>
          <w:b w:val="0"/>
        </w:rPr>
        <w:t xml:space="preserve"> </w:t>
      </w:r>
      <w:r w:rsidRPr="00BB51FB">
        <w:rPr>
          <w:rStyle w:val="FontStyle43"/>
          <w:b w:val="0"/>
        </w:rPr>
        <w:t xml:space="preserve">4.   В Страну Говорящих Скал.  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</w:t>
      </w:r>
      <w:r w:rsidR="00BB51FB" w:rsidRPr="00BB51FB">
        <w:rPr>
          <w:rStyle w:val="FontStyle43"/>
          <w:b w:val="0"/>
        </w:rPr>
        <w:t>5.   В Королевстве Ошибок.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</w:t>
      </w:r>
      <w:r w:rsidR="00BB51FB" w:rsidRPr="00BB51FB">
        <w:rPr>
          <w:rStyle w:val="FontStyle43"/>
          <w:b w:val="0"/>
        </w:rPr>
        <w:t xml:space="preserve">6.   Неожиданная остановка в пути.   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</w:t>
      </w:r>
      <w:r w:rsidR="003E3443">
        <w:rPr>
          <w:rStyle w:val="FontStyle43"/>
          <w:b w:val="0"/>
        </w:rPr>
        <w:t xml:space="preserve"> </w:t>
      </w:r>
      <w:r w:rsidRPr="00BB51FB">
        <w:rPr>
          <w:rStyle w:val="FontStyle43"/>
          <w:b w:val="0"/>
        </w:rPr>
        <w:t xml:space="preserve"> 7.   К словам разнообразным, одинаковым, но разным.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</w:t>
      </w:r>
      <w:r w:rsidR="003E3443">
        <w:rPr>
          <w:rStyle w:val="FontStyle43"/>
          <w:b w:val="0"/>
        </w:rPr>
        <w:t xml:space="preserve"> </w:t>
      </w:r>
      <w:r w:rsidRPr="00BB51FB">
        <w:rPr>
          <w:rStyle w:val="FontStyle43"/>
          <w:b w:val="0"/>
        </w:rPr>
        <w:t>8.   На карнавале слов.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 </w:t>
      </w:r>
      <w:r w:rsidR="00BB51FB" w:rsidRPr="00BB51FB">
        <w:rPr>
          <w:rStyle w:val="FontStyle43"/>
          <w:b w:val="0"/>
        </w:rPr>
        <w:t xml:space="preserve">9.   Конкурс </w:t>
      </w:r>
      <w:proofErr w:type="gramStart"/>
      <w:r w:rsidR="00BB51FB" w:rsidRPr="00BB51FB">
        <w:rPr>
          <w:rStyle w:val="FontStyle43"/>
          <w:b w:val="0"/>
        </w:rPr>
        <w:t>знающих</w:t>
      </w:r>
      <w:proofErr w:type="gramEnd"/>
      <w:r w:rsidR="00BB51FB" w:rsidRPr="00BB51FB">
        <w:rPr>
          <w:rStyle w:val="FontStyle43"/>
          <w:b w:val="0"/>
        </w:rPr>
        <w:t>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1</w:t>
      </w:r>
      <w:r w:rsidR="00BB51FB" w:rsidRPr="00BB51FB">
        <w:rPr>
          <w:rStyle w:val="FontStyle43"/>
          <w:b w:val="0"/>
        </w:rPr>
        <w:t>0.  Следопыты развлекают детей.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</w:t>
      </w:r>
      <w:r w:rsidR="00BB51FB" w:rsidRPr="00BB51FB">
        <w:rPr>
          <w:rStyle w:val="FontStyle43"/>
          <w:b w:val="0"/>
        </w:rPr>
        <w:t>11.  В Клубе весёлых человечков.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</w:t>
      </w:r>
      <w:r w:rsidR="00BB51FB" w:rsidRPr="00BB51FB">
        <w:rPr>
          <w:rStyle w:val="FontStyle43"/>
          <w:b w:val="0"/>
        </w:rPr>
        <w:t>12.   К словам – родственникам. Почему их так назвали?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 </w:t>
      </w:r>
      <w:r w:rsidR="00BB51FB" w:rsidRPr="00BB51FB">
        <w:rPr>
          <w:rStyle w:val="FontStyle43"/>
          <w:b w:val="0"/>
        </w:rPr>
        <w:t>13.   Экскурсия в прошлое.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14.   Полёт в будущее. 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15.   Чудесное превращение слов.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5. Секреты орфографии.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1.   Как обходились без письма?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2.   Древние письмена.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3.   Меня зовут Фонема.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4.   Для всех ли фонем есть буквы?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5.   "</w:t>
      </w:r>
      <w:proofErr w:type="spellStart"/>
      <w:r w:rsidRPr="00BB51FB">
        <w:rPr>
          <w:rStyle w:val="FontStyle43"/>
          <w:b w:val="0"/>
        </w:rPr>
        <w:t>Ошибкоопасные</w:t>
      </w:r>
      <w:proofErr w:type="spellEnd"/>
      <w:r w:rsidRPr="00BB51FB">
        <w:rPr>
          <w:rStyle w:val="FontStyle43"/>
          <w:b w:val="0"/>
        </w:rPr>
        <w:t>" места.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6.   Тайны фонемы.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7.   Опасные согласные.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8.   «Фонемы повелевают буквами».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9.   Ваши старые знакомые.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10.   Правила о непроизносимых согласных.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11.   Волшебное средство – «самоинструкция».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12.    Память и грамотность.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13.   Строительная работа морфем.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14.   Поговорим обо  всех приставках сразу.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15.    Слова – «родственники».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16.   Кто командует корнями?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17.   «Не лезьте за словом в карман!»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lastRenderedPageBreak/>
        <w:t xml:space="preserve">     18.    «Пересаженные» корни.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19.   Итоговое занятие. Олимпиада.</w:t>
      </w:r>
    </w:p>
    <w:p w:rsidR="00477FA1" w:rsidRDefault="00BB51FB" w:rsidP="00BB51FB">
      <w:pPr>
        <w:pStyle w:val="a6"/>
        <w:rPr>
          <w:rStyle w:val="FontStyle43"/>
        </w:rPr>
      </w:pPr>
      <w:r>
        <w:rPr>
          <w:rStyle w:val="FontStyle43"/>
        </w:rPr>
        <w:t xml:space="preserve">                                                                 </w:t>
      </w:r>
    </w:p>
    <w:p w:rsidR="00477FA1" w:rsidRDefault="00477FA1" w:rsidP="00BB51FB">
      <w:pPr>
        <w:pStyle w:val="a6"/>
        <w:rPr>
          <w:rStyle w:val="FontStyle43"/>
        </w:rPr>
      </w:pPr>
    </w:p>
    <w:p w:rsidR="00BB51FB" w:rsidRPr="00BB51FB" w:rsidRDefault="00477FA1" w:rsidP="00BB51FB">
      <w:pPr>
        <w:pStyle w:val="a6"/>
        <w:rPr>
          <w:rStyle w:val="FontStyle43"/>
        </w:rPr>
      </w:pPr>
      <w:r>
        <w:rPr>
          <w:rStyle w:val="FontStyle43"/>
        </w:rPr>
        <w:t xml:space="preserve">                                                                    </w:t>
      </w:r>
      <w:r w:rsidR="00BB51FB">
        <w:rPr>
          <w:rStyle w:val="FontStyle43"/>
        </w:rPr>
        <w:t xml:space="preserve">  </w:t>
      </w:r>
      <w:r w:rsidR="00BB51FB" w:rsidRPr="00BB51FB">
        <w:rPr>
          <w:rStyle w:val="FontStyle43"/>
        </w:rPr>
        <w:t>4 класс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1. Выявление уровня развития внимания, восприятия, воображения, памяти и мышления.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2. Развитие познавательных процессов: восприятия, мышления, воображения, слуховой и зрительной памяти, внимания, речи.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</w:t>
      </w:r>
      <w:r w:rsidR="00BB51FB" w:rsidRPr="00BB51FB">
        <w:rPr>
          <w:rStyle w:val="FontStyle43"/>
          <w:b w:val="0"/>
        </w:rPr>
        <w:t>1.   Развитие познавательных процессов: восприятия, мышления, воображения.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</w:t>
      </w:r>
      <w:r w:rsidR="00BB51FB" w:rsidRPr="00BB51FB">
        <w:rPr>
          <w:rStyle w:val="FontStyle43"/>
          <w:b w:val="0"/>
        </w:rPr>
        <w:t>2.   Тренировка слуховой памяти.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</w:t>
      </w:r>
      <w:r w:rsidR="00BB51FB" w:rsidRPr="00BB51FB">
        <w:rPr>
          <w:rStyle w:val="FontStyle43"/>
          <w:b w:val="0"/>
        </w:rPr>
        <w:t>3.   Взаимное расположение фигур на плоскости. Графические диктанты.</w:t>
      </w:r>
    </w:p>
    <w:p w:rsidR="00BB51FB" w:rsidRPr="00BB51FB" w:rsidRDefault="003E3443" w:rsidP="00BB51FB">
      <w:pPr>
        <w:pStyle w:val="a6"/>
        <w:rPr>
          <w:rStyle w:val="FontStyle43"/>
          <w:b w:val="0"/>
        </w:rPr>
      </w:pPr>
      <w:r>
        <w:rPr>
          <w:rStyle w:val="FontStyle43"/>
          <w:b w:val="0"/>
        </w:rPr>
        <w:t xml:space="preserve">     </w:t>
      </w:r>
      <w:r w:rsidR="00BB51FB" w:rsidRPr="00BB51FB">
        <w:rPr>
          <w:rStyle w:val="FontStyle43"/>
          <w:b w:val="0"/>
        </w:rPr>
        <w:t>4.   Совершенствование воображения. Задания по перекладыванию спичек.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5.   Симметрия. Ось симметрии.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6.   Развитие концентрации внимания. Тренировка внимания.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7.   Задачи на разрезание.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8.   Шар. Сфера. Круг. Окружность.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9.   Развитие слуховой памяти. Развитие мышления.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10.  "Поиск общих слов".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11.   Тренировка зрительной памяти. "Превращения слов".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3.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1.   Развитие логического мышления. Весёлые задачки. Графические диктанты.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2.   "Что лишнее?" "Отгадай шараду?"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3.   "Анаграмма".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4.   Конструируем фигуры. «</w:t>
      </w:r>
      <w:proofErr w:type="spellStart"/>
      <w:r w:rsidRPr="00BB51FB">
        <w:rPr>
          <w:rStyle w:val="FontStyle43"/>
          <w:b w:val="0"/>
        </w:rPr>
        <w:t>Танграмм</w:t>
      </w:r>
      <w:proofErr w:type="spellEnd"/>
      <w:r w:rsidRPr="00BB51FB">
        <w:rPr>
          <w:rStyle w:val="FontStyle43"/>
          <w:b w:val="0"/>
        </w:rPr>
        <w:t>».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5.   Составление предложений.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6.   "Отгадай </w:t>
      </w:r>
      <w:proofErr w:type="spellStart"/>
      <w:r w:rsidRPr="00BB51FB">
        <w:rPr>
          <w:rStyle w:val="FontStyle43"/>
          <w:b w:val="0"/>
        </w:rPr>
        <w:t>метаграммму</w:t>
      </w:r>
      <w:proofErr w:type="spellEnd"/>
      <w:r w:rsidRPr="00BB51FB">
        <w:rPr>
          <w:rStyle w:val="FontStyle43"/>
          <w:b w:val="0"/>
        </w:rPr>
        <w:t>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7.   "Родственные слова".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8.   Весёлая арифметика. Решение задач-шуток.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9.   Волшебный квадрат.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10.  Пифагорово путешествие.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11.  Евклидовые вычисления.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12.  Игра "Что?" "Где?" Когда?"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13.  Классификация. Группа объектов. Общее название.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14.  Состав и действия объекта.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15.  "Пирамида множеств".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16.  Игра "Что на пересечении?"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17.  Аналогическая закономерность.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18.  Пословица недаром  молвится.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19.  Игры со спичками.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20.  "</w:t>
      </w:r>
      <w:proofErr w:type="spellStart"/>
      <w:r w:rsidRPr="00BB51FB">
        <w:rPr>
          <w:rStyle w:val="FontStyle43"/>
          <w:b w:val="0"/>
        </w:rPr>
        <w:t>Ньютоновы</w:t>
      </w:r>
      <w:proofErr w:type="spellEnd"/>
      <w:r w:rsidRPr="00BB51FB">
        <w:rPr>
          <w:rStyle w:val="FontStyle43"/>
          <w:b w:val="0"/>
        </w:rPr>
        <w:t xml:space="preserve"> яблоки".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21.  Игра "</w:t>
      </w:r>
      <w:proofErr w:type="gramStart"/>
      <w:r w:rsidRPr="00BB51FB">
        <w:rPr>
          <w:rStyle w:val="FontStyle43"/>
          <w:b w:val="0"/>
        </w:rPr>
        <w:t>Самый</w:t>
      </w:r>
      <w:proofErr w:type="gramEnd"/>
      <w:r w:rsidRPr="00BB51FB">
        <w:rPr>
          <w:rStyle w:val="FontStyle43"/>
          <w:b w:val="0"/>
        </w:rPr>
        <w:t xml:space="preserve"> умный".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4. Занимательное словообразование.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1.  Занимательное словообразование.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2.  Путешествие в страну слов.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3.  Чудесные превращения слов.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4.   В гостях у слов родственников.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5.   В гостях у слов родственников.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6.  Экскурсия в прошлое.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7.  Новые слова в  русском языке.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8.  Встреча с зарубежными друзьями.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9.  Слов</w:t>
      </w:r>
      <w:proofErr w:type="gramStart"/>
      <w:r w:rsidRPr="00BB51FB">
        <w:rPr>
          <w:rStyle w:val="FontStyle43"/>
          <w:b w:val="0"/>
        </w:rPr>
        <w:t>а-</w:t>
      </w:r>
      <w:proofErr w:type="gramEnd"/>
      <w:r w:rsidRPr="00BB51FB">
        <w:rPr>
          <w:rStyle w:val="FontStyle43"/>
          <w:b w:val="0"/>
        </w:rPr>
        <w:t xml:space="preserve">  антонимы.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lastRenderedPageBreak/>
        <w:t xml:space="preserve">    10.  Слов</w:t>
      </w:r>
      <w:proofErr w:type="gramStart"/>
      <w:r w:rsidRPr="00BB51FB">
        <w:rPr>
          <w:rStyle w:val="FontStyle43"/>
          <w:b w:val="0"/>
        </w:rPr>
        <w:t>а-</w:t>
      </w:r>
      <w:proofErr w:type="gramEnd"/>
      <w:r w:rsidRPr="00BB51FB">
        <w:rPr>
          <w:rStyle w:val="FontStyle43"/>
          <w:b w:val="0"/>
        </w:rPr>
        <w:t xml:space="preserve"> омонимы.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11.  Крылатые слова.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12.  В стране Сочинителей.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13.  В стране Сочинителей.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14.  Праздник творчества и игры.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15.  Трудные слова.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16.  Анаграммы и </w:t>
      </w:r>
      <w:proofErr w:type="spellStart"/>
      <w:r w:rsidRPr="00BB51FB">
        <w:rPr>
          <w:rStyle w:val="FontStyle43"/>
          <w:b w:val="0"/>
        </w:rPr>
        <w:t>метаграммы</w:t>
      </w:r>
      <w:proofErr w:type="spellEnd"/>
      <w:r w:rsidRPr="00BB51FB">
        <w:rPr>
          <w:rStyle w:val="FontStyle43"/>
          <w:b w:val="0"/>
        </w:rPr>
        <w:t xml:space="preserve">. 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17.  Шарады и логогрифы.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18.  Откуда пришли наши имена.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19.  Занимательное словообразование.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>Тема 5. Лексикология.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1.   Имена вещей.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2.   О словарях энциклопедических и лингвистических.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3.    Многозначность слова.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4.    Как возникают названия.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5.   Слова – антиподы.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6.   Фразеологические обороты.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7.   Слова, придуманные писателями.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8.   </w:t>
      </w:r>
      <w:proofErr w:type="gramStart"/>
      <w:r w:rsidRPr="00BB51FB">
        <w:rPr>
          <w:rStyle w:val="FontStyle43"/>
          <w:b w:val="0"/>
        </w:rPr>
        <w:t>Слова</w:t>
      </w:r>
      <w:proofErr w:type="gramEnd"/>
      <w:r w:rsidRPr="00BB51FB">
        <w:rPr>
          <w:rStyle w:val="FontStyle43"/>
          <w:b w:val="0"/>
        </w:rPr>
        <w:t xml:space="preserve">  уходящие и слова – новички.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9.   Словарь языка Пушкина.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10.  Какой словарь поможет избежать ошибок?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11.  Словарь - </w:t>
      </w:r>
      <w:proofErr w:type="gramStart"/>
      <w:r w:rsidRPr="00BB51FB">
        <w:rPr>
          <w:rStyle w:val="FontStyle43"/>
          <w:b w:val="0"/>
        </w:rPr>
        <w:t>грамотей</w:t>
      </w:r>
      <w:proofErr w:type="gramEnd"/>
      <w:r w:rsidRPr="00BB51FB">
        <w:rPr>
          <w:rStyle w:val="FontStyle43"/>
          <w:b w:val="0"/>
        </w:rPr>
        <w:t>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  <w:r w:rsidRPr="00BB51FB">
        <w:rPr>
          <w:rStyle w:val="FontStyle43"/>
          <w:b w:val="0"/>
        </w:rPr>
        <w:t xml:space="preserve">       12.  Итоговое занятие. Олимпиада.</w:t>
      </w:r>
    </w:p>
    <w:p w:rsidR="00BB51FB" w:rsidRPr="00BB51FB" w:rsidRDefault="00BB51FB" w:rsidP="00BB51FB">
      <w:pPr>
        <w:pStyle w:val="a6"/>
        <w:rPr>
          <w:rStyle w:val="FontStyle43"/>
          <w:b w:val="0"/>
        </w:rPr>
      </w:pPr>
    </w:p>
    <w:p w:rsidR="00BB51FB" w:rsidRPr="00BB51FB" w:rsidRDefault="00BB51FB" w:rsidP="00BB51FB">
      <w:pPr>
        <w:pStyle w:val="a6"/>
        <w:rPr>
          <w:rStyle w:val="FontStyle43"/>
          <w:b w:val="0"/>
        </w:rPr>
      </w:pPr>
    </w:p>
    <w:p w:rsidR="00BB51FB" w:rsidRPr="00BB51FB" w:rsidRDefault="00BB51FB" w:rsidP="00BB51FB">
      <w:pPr>
        <w:pStyle w:val="a6"/>
        <w:rPr>
          <w:rStyle w:val="FontStyle43"/>
          <w:b w:val="0"/>
        </w:rPr>
      </w:pPr>
    </w:p>
    <w:p w:rsidR="00BB51FB" w:rsidRPr="00BB51FB" w:rsidRDefault="00BB51FB" w:rsidP="00BB51FB">
      <w:pPr>
        <w:pStyle w:val="a6"/>
        <w:rPr>
          <w:rStyle w:val="FontStyle43"/>
          <w:b w:val="0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477FA1" w:rsidRDefault="00477FA1" w:rsidP="004E1050">
      <w:pPr>
        <w:spacing w:line="276" w:lineRule="auto"/>
        <w:contextualSpacing/>
        <w:rPr>
          <w:rFonts w:eastAsia="Calibri"/>
          <w:b/>
          <w:lang w:eastAsia="en-US"/>
        </w:rPr>
      </w:pPr>
    </w:p>
    <w:p w:rsidR="004E1050" w:rsidRDefault="004E1050" w:rsidP="004E1050">
      <w:pPr>
        <w:spacing w:line="276" w:lineRule="auto"/>
        <w:contextualSpacing/>
        <w:rPr>
          <w:rFonts w:eastAsia="Calibri"/>
          <w:b/>
          <w:lang w:eastAsia="en-US"/>
        </w:rPr>
      </w:pPr>
    </w:p>
    <w:p w:rsidR="00477FA1" w:rsidRDefault="00477FA1" w:rsidP="009F65CB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9F65CB" w:rsidRDefault="009F65CB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894841" w:rsidRPr="009F65CB" w:rsidRDefault="00894841" w:rsidP="00477FA1">
      <w:pPr>
        <w:spacing w:line="276" w:lineRule="auto"/>
        <w:contextualSpacing/>
        <w:rPr>
          <w:rFonts w:eastAsia="Calibri"/>
          <w:b/>
          <w:lang w:eastAsia="en-US"/>
        </w:rPr>
      </w:pPr>
    </w:p>
    <w:p w:rsidR="009F65CB" w:rsidRDefault="00477FA1" w:rsidP="009F65CB">
      <w:pPr>
        <w:widowControl/>
        <w:autoSpaceDE/>
        <w:autoSpaceDN/>
        <w:adjustRightInd/>
        <w:jc w:val="both"/>
        <w:rPr>
          <w:b/>
        </w:rPr>
      </w:pPr>
      <w:r>
        <w:lastRenderedPageBreak/>
        <w:t xml:space="preserve">                                                      </w:t>
      </w:r>
      <w:r w:rsidRPr="00477FA1">
        <w:rPr>
          <w:b/>
        </w:rPr>
        <w:t>Тематическое планирование</w:t>
      </w:r>
    </w:p>
    <w:p w:rsidR="003E3443" w:rsidRPr="00477FA1" w:rsidRDefault="003E3443" w:rsidP="009F65CB">
      <w:pPr>
        <w:widowControl/>
        <w:autoSpaceDE/>
        <w:autoSpaceDN/>
        <w:adjustRightInd/>
        <w:jc w:val="both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8112"/>
        <w:gridCol w:w="1134"/>
      </w:tblGrid>
      <w:tr w:rsidR="003E3443" w:rsidRPr="00477FA1" w:rsidTr="000A46F2">
        <w:tc>
          <w:tcPr>
            <w:tcW w:w="785" w:type="dxa"/>
            <w:tcBorders>
              <w:top w:val="single" w:sz="4" w:space="0" w:color="auto"/>
            </w:tcBorders>
          </w:tcPr>
          <w:p w:rsidR="003E3443" w:rsidRPr="00477FA1" w:rsidRDefault="003E3443" w:rsidP="00477FA1">
            <w:pPr>
              <w:widowControl/>
              <w:jc w:val="center"/>
            </w:pPr>
            <w:r w:rsidRPr="00477FA1">
              <w:t>№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rPr>
                <w:b/>
              </w:rPr>
            </w:pPr>
            <w:r w:rsidRPr="003E344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               </w:t>
            </w:r>
            <w:r w:rsidRPr="003E3443">
              <w:rPr>
                <w:b/>
              </w:rPr>
              <w:t xml:space="preserve">  3 класс</w:t>
            </w:r>
          </w:p>
        </w:tc>
        <w:tc>
          <w:tcPr>
            <w:tcW w:w="1134" w:type="dxa"/>
          </w:tcPr>
          <w:p w:rsidR="003E3443" w:rsidRDefault="003E3443" w:rsidP="00477FA1">
            <w:pPr>
              <w:widowControl/>
            </w:pPr>
            <w:r>
              <w:t xml:space="preserve">     дата</w:t>
            </w: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Круг твоих интересов. Хобби, увлечения.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Выбор темы проекта. Знакомство с понятиями «словарь», «проект», «тема».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Знакомство с понятием «формулировка». Работа со словарём.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4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Выбор помощников в работе над проектом.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5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Этапы работы над проектом. Знакомство с понятием «этап».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6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Актуальность темы проекта.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7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Проблема. Решение проблемы.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8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Выработка гипотезы – предположения.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9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Цель проекта.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10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Задачи проекта.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11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Сбор информации о проекте.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12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Знакомство с интересными людьми, интервью.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13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Обработка информации. Отбор информации.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14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Что такое продукт проекта?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15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Играем в учёных. Это интересно. Тест.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16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</w:pPr>
            <w:r w:rsidRPr="003E3443">
              <w:t>Отбор информации для мини-сообщения.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17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Творческая работа. Презентация.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18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Значимость компьютера в создании проектов, презентаций.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19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Первые шаги в составлении презентации. Заголовок слайда.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20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Первые шаги составления презентации. Значение кнопок на клавиатуре.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21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Первые шаги составления презентации. Значение кнопок на клавиатуре.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22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Совмещение текста выступления с показом презентации.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23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Совмещение текста выступления с показом презентации.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24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Подготовка ответов на предполагаемые вопросы. Тест.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  <w:jc w:val="center"/>
            </w:pPr>
            <w:r w:rsidRPr="003E3443">
              <w:t>25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Изготовление визитки.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26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Правильное изготовление титульного листа визитки.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27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Самоанализ.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28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Играем в учёных. Это интересно.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29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Различные конкурсы проектно-исследовательской деятельности.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30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Памятка жюри конкурса.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31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Пробное выступление.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32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Самоанализ. Рефлексия после выступления.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33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Играем в учёных. Это интересно.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0A46F2">
        <w:tc>
          <w:tcPr>
            <w:tcW w:w="785" w:type="dxa"/>
          </w:tcPr>
          <w:p w:rsidR="003E3443" w:rsidRPr="003E3443" w:rsidRDefault="003E3443" w:rsidP="00477FA1">
            <w:pPr>
              <w:widowControl/>
              <w:jc w:val="center"/>
            </w:pPr>
            <w:r w:rsidRPr="003E3443">
              <w:t>34</w:t>
            </w:r>
          </w:p>
        </w:tc>
        <w:tc>
          <w:tcPr>
            <w:tcW w:w="8112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  <w:r w:rsidRPr="003E3443">
              <w:t>Итоговое занятие. Подведение итогов о проделанной работе.</w:t>
            </w:r>
          </w:p>
        </w:tc>
        <w:tc>
          <w:tcPr>
            <w:tcW w:w="1134" w:type="dxa"/>
          </w:tcPr>
          <w:p w:rsidR="003E3443" w:rsidRPr="003E3443" w:rsidRDefault="003E3443" w:rsidP="00477FA1">
            <w:pPr>
              <w:widowControl/>
              <w:autoSpaceDE/>
              <w:autoSpaceDN/>
              <w:adjustRightInd/>
            </w:pPr>
          </w:p>
        </w:tc>
      </w:tr>
      <w:tr w:rsidR="000A46F2" w:rsidRPr="003E3443" w:rsidTr="000A46F2">
        <w:tc>
          <w:tcPr>
            <w:tcW w:w="785" w:type="dxa"/>
          </w:tcPr>
          <w:p w:rsidR="000A46F2" w:rsidRPr="003E3443" w:rsidRDefault="000A46F2" w:rsidP="00477FA1">
            <w:pPr>
              <w:widowControl/>
              <w:jc w:val="center"/>
            </w:pPr>
          </w:p>
        </w:tc>
        <w:tc>
          <w:tcPr>
            <w:tcW w:w="8112" w:type="dxa"/>
          </w:tcPr>
          <w:p w:rsidR="000A46F2" w:rsidRPr="000A46F2" w:rsidRDefault="000A46F2" w:rsidP="00477FA1">
            <w:pPr>
              <w:widowControl/>
              <w:autoSpaceDE/>
              <w:autoSpaceDN/>
              <w:adjustRightInd/>
              <w:rPr>
                <w:b/>
              </w:rPr>
            </w:pPr>
            <w:r w:rsidRPr="000A46F2">
              <w:rPr>
                <w:b/>
              </w:rPr>
              <w:t xml:space="preserve">                                                                                              Итого 34часа</w:t>
            </w:r>
          </w:p>
        </w:tc>
        <w:tc>
          <w:tcPr>
            <w:tcW w:w="1134" w:type="dxa"/>
          </w:tcPr>
          <w:p w:rsidR="000A46F2" w:rsidRPr="003E3443" w:rsidRDefault="000A46F2" w:rsidP="00477FA1">
            <w:pPr>
              <w:widowControl/>
              <w:autoSpaceDE/>
              <w:autoSpaceDN/>
              <w:adjustRightInd/>
            </w:pPr>
          </w:p>
        </w:tc>
      </w:tr>
    </w:tbl>
    <w:p w:rsidR="004E1050" w:rsidRPr="003E3443" w:rsidRDefault="004E1050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p w:rsidR="003E3443" w:rsidRPr="00477FA1" w:rsidRDefault="003E3443" w:rsidP="003E3443">
      <w:pPr>
        <w:widowControl/>
        <w:autoSpaceDE/>
        <w:autoSpaceDN/>
        <w:adjustRightInd/>
        <w:jc w:val="both"/>
        <w:rPr>
          <w:b/>
        </w:rPr>
      </w:pPr>
      <w:r>
        <w:t xml:space="preserve">                                                      </w:t>
      </w:r>
      <w:r w:rsidRPr="00477FA1">
        <w:rPr>
          <w:b/>
        </w:rPr>
        <w:t>Тематическое планирование</w:t>
      </w:r>
    </w:p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13"/>
        <w:gridCol w:w="1066"/>
      </w:tblGrid>
      <w:tr w:rsidR="003E3443" w:rsidRPr="003E3443" w:rsidTr="003E3443">
        <w:tc>
          <w:tcPr>
            <w:tcW w:w="817" w:type="dxa"/>
          </w:tcPr>
          <w:p w:rsidR="003E3443" w:rsidRPr="003E3443" w:rsidRDefault="003E3443" w:rsidP="003E3443">
            <w:pPr>
              <w:widowControl/>
              <w:jc w:val="center"/>
            </w:pP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jc w:val="center"/>
              <w:rPr>
                <w:b/>
              </w:rPr>
            </w:pPr>
            <w:r w:rsidRPr="003E3443">
              <w:rPr>
                <w:b/>
              </w:rPr>
              <w:t>4класс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jc w:val="center"/>
            </w:pPr>
            <w:r w:rsidRPr="003E3443">
              <w:t>дата</w:t>
            </w: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1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Круг твоих интересов. Хобби, увлечения.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2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Выбор темы проекта. Знакомство с понятиями «словарь», «проект», «тема».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3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Знакомство с понятием «формулировка». Работа со словарём.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4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Выбор помощников в работе над проектом.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5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Этапы работы над проектом. Знакомство с понятием «этап».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6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Актуальность темы проекта.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7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Проблема. Решение проблемы.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8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Выработка гипотезы – предположения.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 </w:t>
            </w:r>
            <w:r w:rsidR="003E3443" w:rsidRPr="003E3443">
              <w:t>9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Цель проекта.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10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Задачи проекта.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11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Сбор информации о проекте.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12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Знакомство с интересными людьми, интервью.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13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Обработка информации. Отбор информации.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14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Что такое продукт проекта?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15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Играем в учёных. Это интересно. Тест.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</w:pPr>
            <w:r>
              <w:t xml:space="preserve"> </w:t>
            </w:r>
            <w:r w:rsidR="003E3443" w:rsidRPr="003E3443">
              <w:t>16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</w:pPr>
            <w:r w:rsidRPr="003E3443">
              <w:t>Отбор информации для мини-сообщения.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17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Творческая работа. Презентация.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18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Значимость компьютера в создании проектов, презентаций.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19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Первые шаги в составлении презентации. Заголовок слайда.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20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Первые шаги в составлении презентации. Заголовок слайда.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21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Первые шаги составления презентации. Значение кнопок на клавиатуре.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22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Первые шаги составления презентации. Значение кнопок на клавиатуре.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23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Совмещение текста выступления с показом презентации.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24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Совмещение текста выступления с показом презентации.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25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Подготовка ответов на предполагаемые вопросы. Тест.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26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Изготовление визитки.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27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Правильное изготовление титульного листа визитки.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28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Самоанализ.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29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Играем в учёных. Это интересно.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30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Различные конкурсы проектно-исследовательской деятельности.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31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Памятка жюри конкурса.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32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Пробное выступление пред незнакомой аудиторией.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33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Самоанализ. Рефлексия после выступления.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3E3443" w:rsidRPr="003E3443" w:rsidTr="003E3443">
        <w:tc>
          <w:tcPr>
            <w:tcW w:w="817" w:type="dxa"/>
          </w:tcPr>
          <w:p w:rsidR="003E3443" w:rsidRPr="003E3443" w:rsidRDefault="000A46F2" w:rsidP="003E3443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3E3443" w:rsidRPr="003E3443">
              <w:t>34</w:t>
            </w:r>
          </w:p>
        </w:tc>
        <w:tc>
          <w:tcPr>
            <w:tcW w:w="8113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  <w:r w:rsidRPr="003E3443">
              <w:t>Играем в учёных. Это интересно.</w:t>
            </w:r>
          </w:p>
        </w:tc>
        <w:tc>
          <w:tcPr>
            <w:tcW w:w="1066" w:type="dxa"/>
          </w:tcPr>
          <w:p w:rsidR="003E3443" w:rsidRPr="003E3443" w:rsidRDefault="003E3443" w:rsidP="003E3443">
            <w:pPr>
              <w:widowControl/>
              <w:autoSpaceDE/>
              <w:autoSpaceDN/>
              <w:adjustRightInd/>
            </w:pPr>
          </w:p>
        </w:tc>
      </w:tr>
      <w:tr w:rsidR="000A46F2" w:rsidRPr="003E3443" w:rsidTr="003E3443">
        <w:tc>
          <w:tcPr>
            <w:tcW w:w="817" w:type="dxa"/>
          </w:tcPr>
          <w:p w:rsidR="000A46F2" w:rsidRDefault="000A46F2" w:rsidP="003E3443">
            <w:pPr>
              <w:widowControl/>
              <w:autoSpaceDE/>
              <w:autoSpaceDN/>
              <w:adjustRightInd/>
            </w:pPr>
          </w:p>
        </w:tc>
        <w:tc>
          <w:tcPr>
            <w:tcW w:w="8113" w:type="dxa"/>
          </w:tcPr>
          <w:p w:rsidR="000A46F2" w:rsidRPr="000A46F2" w:rsidRDefault="000A46F2" w:rsidP="003E3443">
            <w:pPr>
              <w:widowControl/>
              <w:autoSpaceDE/>
              <w:autoSpaceDN/>
              <w:adjustRightInd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Pr="000A46F2">
              <w:rPr>
                <w:b/>
              </w:rPr>
              <w:t>Итого 34 часа</w:t>
            </w:r>
          </w:p>
        </w:tc>
        <w:tc>
          <w:tcPr>
            <w:tcW w:w="1066" w:type="dxa"/>
          </w:tcPr>
          <w:p w:rsidR="000A46F2" w:rsidRPr="003E3443" w:rsidRDefault="000A46F2" w:rsidP="003E3443">
            <w:pPr>
              <w:widowControl/>
              <w:autoSpaceDE/>
              <w:autoSpaceDN/>
              <w:adjustRightInd/>
            </w:pPr>
          </w:p>
        </w:tc>
      </w:tr>
    </w:tbl>
    <w:p w:rsidR="003E3443" w:rsidRDefault="003E3443" w:rsidP="004E1050">
      <w:pPr>
        <w:pStyle w:val="Style1"/>
        <w:widowControl/>
        <w:spacing w:before="230" w:line="240" w:lineRule="auto"/>
        <w:ind w:right="5"/>
        <w:jc w:val="left"/>
        <w:rPr>
          <w:rStyle w:val="FontStyle43"/>
          <w:sz w:val="28"/>
          <w:szCs w:val="28"/>
        </w:rPr>
      </w:pPr>
    </w:p>
    <w:sectPr w:rsidR="003E3443" w:rsidSect="0089484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43" w:rsidRDefault="003E3443" w:rsidP="00833D3B">
      <w:r>
        <w:separator/>
      </w:r>
    </w:p>
  </w:endnote>
  <w:endnote w:type="continuationSeparator" w:id="0">
    <w:p w:rsidR="003E3443" w:rsidRDefault="003E3443" w:rsidP="008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43" w:rsidRDefault="003E3443" w:rsidP="00833D3B">
      <w:r>
        <w:separator/>
      </w:r>
    </w:p>
  </w:footnote>
  <w:footnote w:type="continuationSeparator" w:id="0">
    <w:p w:rsidR="003E3443" w:rsidRDefault="003E3443" w:rsidP="0083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C2117C"/>
    <w:lvl w:ilvl="0">
      <w:numFmt w:val="bullet"/>
      <w:lvlText w:val="*"/>
      <w:lvlJc w:val="left"/>
    </w:lvl>
  </w:abstractNum>
  <w:abstractNum w:abstractNumId="1">
    <w:nsid w:val="2101691C"/>
    <w:multiLevelType w:val="singleLevel"/>
    <w:tmpl w:val="61A8DCE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B4034E3"/>
    <w:multiLevelType w:val="singleLevel"/>
    <w:tmpl w:val="3F90E07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EB556C6"/>
    <w:multiLevelType w:val="singleLevel"/>
    <w:tmpl w:val="3E6066C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ECA1C5F"/>
    <w:multiLevelType w:val="singleLevel"/>
    <w:tmpl w:val="575CD52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F070D37"/>
    <w:multiLevelType w:val="singleLevel"/>
    <w:tmpl w:val="3152A470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54D81BCD"/>
    <w:multiLevelType w:val="singleLevel"/>
    <w:tmpl w:val="70FCE004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798125EC"/>
    <w:multiLevelType w:val="singleLevel"/>
    <w:tmpl w:val="09A205B0"/>
    <w:lvl w:ilvl="0">
      <w:start w:val="1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7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6"/>
  </w:num>
  <w:num w:numId="20">
    <w:abstractNumId w:val="4"/>
  </w:num>
  <w:num w:numId="21">
    <w:abstractNumId w:val="5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3B"/>
    <w:rsid w:val="00041B9F"/>
    <w:rsid w:val="000715B7"/>
    <w:rsid w:val="000A46F2"/>
    <w:rsid w:val="000C26AD"/>
    <w:rsid w:val="000C339A"/>
    <w:rsid w:val="00122CCA"/>
    <w:rsid w:val="001D6A1B"/>
    <w:rsid w:val="0023725B"/>
    <w:rsid w:val="00252E08"/>
    <w:rsid w:val="00266424"/>
    <w:rsid w:val="002E5E1D"/>
    <w:rsid w:val="00387052"/>
    <w:rsid w:val="003E3443"/>
    <w:rsid w:val="00477FA1"/>
    <w:rsid w:val="004B37CF"/>
    <w:rsid w:val="004C470B"/>
    <w:rsid w:val="004C50F4"/>
    <w:rsid w:val="004E1050"/>
    <w:rsid w:val="00526E27"/>
    <w:rsid w:val="0057715A"/>
    <w:rsid w:val="00583251"/>
    <w:rsid w:val="00585967"/>
    <w:rsid w:val="005C3E7D"/>
    <w:rsid w:val="00661AE3"/>
    <w:rsid w:val="00662262"/>
    <w:rsid w:val="00697AD3"/>
    <w:rsid w:val="006E21D3"/>
    <w:rsid w:val="006E4C41"/>
    <w:rsid w:val="007A1F94"/>
    <w:rsid w:val="007A4588"/>
    <w:rsid w:val="007C67B5"/>
    <w:rsid w:val="008134F8"/>
    <w:rsid w:val="00833D3B"/>
    <w:rsid w:val="00894841"/>
    <w:rsid w:val="008E7F4D"/>
    <w:rsid w:val="009468C8"/>
    <w:rsid w:val="009B7DB2"/>
    <w:rsid w:val="009F65CB"/>
    <w:rsid w:val="00A03612"/>
    <w:rsid w:val="00A75390"/>
    <w:rsid w:val="00AA5BCA"/>
    <w:rsid w:val="00AC6CE9"/>
    <w:rsid w:val="00B9136E"/>
    <w:rsid w:val="00BB51FB"/>
    <w:rsid w:val="00BE3FC9"/>
    <w:rsid w:val="00C43F13"/>
    <w:rsid w:val="00DA4B1E"/>
    <w:rsid w:val="00DE27AA"/>
    <w:rsid w:val="00E06826"/>
    <w:rsid w:val="00E269EE"/>
    <w:rsid w:val="00E400EA"/>
    <w:rsid w:val="00F0393F"/>
    <w:rsid w:val="00F44072"/>
    <w:rsid w:val="00F57C60"/>
    <w:rsid w:val="00F76281"/>
    <w:rsid w:val="00F7731D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3D3B"/>
    <w:pPr>
      <w:spacing w:line="293" w:lineRule="exact"/>
      <w:jc w:val="center"/>
    </w:pPr>
  </w:style>
  <w:style w:type="paragraph" w:customStyle="1" w:styleId="Style6">
    <w:name w:val="Style6"/>
    <w:basedOn w:val="a"/>
    <w:uiPriority w:val="99"/>
    <w:rsid w:val="00833D3B"/>
    <w:pPr>
      <w:spacing w:line="239" w:lineRule="exact"/>
      <w:ind w:firstLine="288"/>
      <w:jc w:val="both"/>
    </w:pPr>
  </w:style>
  <w:style w:type="paragraph" w:customStyle="1" w:styleId="Style8">
    <w:name w:val="Style8"/>
    <w:basedOn w:val="a"/>
    <w:uiPriority w:val="99"/>
    <w:rsid w:val="00833D3B"/>
  </w:style>
  <w:style w:type="paragraph" w:customStyle="1" w:styleId="Style9">
    <w:name w:val="Style9"/>
    <w:basedOn w:val="a"/>
    <w:uiPriority w:val="99"/>
    <w:rsid w:val="00833D3B"/>
    <w:pPr>
      <w:spacing w:line="240" w:lineRule="exact"/>
      <w:ind w:firstLine="293"/>
      <w:jc w:val="both"/>
    </w:pPr>
  </w:style>
  <w:style w:type="paragraph" w:customStyle="1" w:styleId="Style14">
    <w:name w:val="Style14"/>
    <w:basedOn w:val="a"/>
    <w:uiPriority w:val="99"/>
    <w:rsid w:val="00833D3B"/>
    <w:pPr>
      <w:spacing w:line="199" w:lineRule="exact"/>
      <w:ind w:firstLine="293"/>
    </w:pPr>
  </w:style>
  <w:style w:type="paragraph" w:customStyle="1" w:styleId="Style22">
    <w:name w:val="Style22"/>
    <w:basedOn w:val="a"/>
    <w:uiPriority w:val="99"/>
    <w:rsid w:val="00833D3B"/>
    <w:pPr>
      <w:spacing w:line="216" w:lineRule="exact"/>
      <w:jc w:val="center"/>
    </w:pPr>
  </w:style>
  <w:style w:type="paragraph" w:customStyle="1" w:styleId="Style23">
    <w:name w:val="Style23"/>
    <w:basedOn w:val="a"/>
    <w:uiPriority w:val="99"/>
    <w:rsid w:val="00833D3B"/>
    <w:pPr>
      <w:jc w:val="center"/>
    </w:pPr>
  </w:style>
  <w:style w:type="paragraph" w:customStyle="1" w:styleId="Style25">
    <w:name w:val="Style25"/>
    <w:basedOn w:val="a"/>
    <w:uiPriority w:val="99"/>
    <w:rsid w:val="00833D3B"/>
  </w:style>
  <w:style w:type="paragraph" w:customStyle="1" w:styleId="Style27">
    <w:name w:val="Style27"/>
    <w:basedOn w:val="a"/>
    <w:uiPriority w:val="99"/>
    <w:rsid w:val="00833D3B"/>
    <w:pPr>
      <w:jc w:val="center"/>
    </w:pPr>
  </w:style>
  <w:style w:type="paragraph" w:customStyle="1" w:styleId="Style28">
    <w:name w:val="Style28"/>
    <w:basedOn w:val="a"/>
    <w:uiPriority w:val="99"/>
    <w:rsid w:val="00833D3B"/>
    <w:pPr>
      <w:spacing w:line="216" w:lineRule="exact"/>
    </w:pPr>
  </w:style>
  <w:style w:type="character" w:customStyle="1" w:styleId="FontStyle37">
    <w:name w:val="Font Style37"/>
    <w:uiPriority w:val="99"/>
    <w:rsid w:val="00833D3B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8">
    <w:name w:val="Font Style38"/>
    <w:uiPriority w:val="99"/>
    <w:rsid w:val="00833D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833D3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833D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rsid w:val="00833D3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833D3B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833D3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uiPriority w:val="99"/>
    <w:rsid w:val="00833D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833D3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833D3B"/>
    <w:rPr>
      <w:rFonts w:ascii="Times New Roman" w:hAnsi="Times New Roman" w:cs="Times New Roman"/>
      <w:i/>
      <w:iCs/>
      <w:spacing w:val="10"/>
      <w:sz w:val="22"/>
      <w:szCs w:val="22"/>
    </w:rPr>
  </w:style>
  <w:style w:type="table" w:styleId="a3">
    <w:name w:val="Table Grid"/>
    <w:basedOn w:val="a1"/>
    <w:uiPriority w:val="59"/>
    <w:rsid w:val="0083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57C60"/>
    <w:pPr>
      <w:spacing w:line="218" w:lineRule="exact"/>
      <w:jc w:val="both"/>
    </w:pPr>
  </w:style>
  <w:style w:type="paragraph" w:customStyle="1" w:styleId="Style34">
    <w:name w:val="Style34"/>
    <w:basedOn w:val="a"/>
    <w:uiPriority w:val="99"/>
    <w:rsid w:val="00F57C60"/>
    <w:pPr>
      <w:spacing w:line="221" w:lineRule="exact"/>
      <w:jc w:val="center"/>
    </w:pPr>
  </w:style>
  <w:style w:type="paragraph" w:customStyle="1" w:styleId="Style12">
    <w:name w:val="Style12"/>
    <w:basedOn w:val="a"/>
    <w:uiPriority w:val="99"/>
    <w:rsid w:val="00DE27AA"/>
    <w:pPr>
      <w:spacing w:line="221" w:lineRule="exact"/>
      <w:jc w:val="center"/>
    </w:pPr>
  </w:style>
  <w:style w:type="paragraph" w:customStyle="1" w:styleId="Style17">
    <w:name w:val="Style17"/>
    <w:basedOn w:val="a"/>
    <w:uiPriority w:val="99"/>
    <w:rsid w:val="007A4588"/>
    <w:pPr>
      <w:spacing w:line="221" w:lineRule="exact"/>
      <w:jc w:val="center"/>
    </w:pPr>
  </w:style>
  <w:style w:type="paragraph" w:styleId="a4">
    <w:name w:val="Normal (Web)"/>
    <w:basedOn w:val="a"/>
    <w:uiPriority w:val="99"/>
    <w:semiHidden/>
    <w:unhideWhenUsed/>
    <w:rsid w:val="00BE3FC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3FC9"/>
  </w:style>
  <w:style w:type="paragraph" w:customStyle="1" w:styleId="Style3">
    <w:name w:val="Style3"/>
    <w:basedOn w:val="a"/>
    <w:uiPriority w:val="99"/>
    <w:rsid w:val="001D6A1B"/>
    <w:pPr>
      <w:spacing w:line="250" w:lineRule="exact"/>
      <w:jc w:val="center"/>
    </w:pPr>
  </w:style>
  <w:style w:type="paragraph" w:customStyle="1" w:styleId="Style16">
    <w:name w:val="Style16"/>
    <w:basedOn w:val="a"/>
    <w:uiPriority w:val="99"/>
    <w:rsid w:val="001D6A1B"/>
    <w:pPr>
      <w:spacing w:line="240" w:lineRule="exact"/>
      <w:jc w:val="both"/>
    </w:pPr>
  </w:style>
  <w:style w:type="paragraph" w:customStyle="1" w:styleId="Style29">
    <w:name w:val="Style29"/>
    <w:basedOn w:val="a"/>
    <w:uiPriority w:val="99"/>
    <w:rsid w:val="001D6A1B"/>
  </w:style>
  <w:style w:type="paragraph" w:customStyle="1" w:styleId="Style32">
    <w:name w:val="Style32"/>
    <w:basedOn w:val="a"/>
    <w:uiPriority w:val="99"/>
    <w:rsid w:val="001D6A1B"/>
    <w:pPr>
      <w:spacing w:line="370" w:lineRule="exact"/>
    </w:pPr>
  </w:style>
  <w:style w:type="paragraph" w:customStyle="1" w:styleId="Style10">
    <w:name w:val="Style10"/>
    <w:basedOn w:val="a"/>
    <w:uiPriority w:val="99"/>
    <w:rsid w:val="001D6A1B"/>
    <w:pPr>
      <w:spacing w:line="221" w:lineRule="exact"/>
      <w:ind w:firstLine="341"/>
    </w:pPr>
  </w:style>
  <w:style w:type="paragraph" w:customStyle="1" w:styleId="Style31">
    <w:name w:val="Style31"/>
    <w:basedOn w:val="a"/>
    <w:uiPriority w:val="99"/>
    <w:rsid w:val="001D6A1B"/>
    <w:pPr>
      <w:spacing w:line="221" w:lineRule="exact"/>
      <w:jc w:val="center"/>
    </w:pPr>
  </w:style>
  <w:style w:type="paragraph" w:customStyle="1" w:styleId="Style11">
    <w:name w:val="Style11"/>
    <w:basedOn w:val="a"/>
    <w:uiPriority w:val="99"/>
    <w:rsid w:val="001D6A1B"/>
    <w:pPr>
      <w:spacing w:line="221" w:lineRule="exact"/>
      <w:jc w:val="both"/>
    </w:pPr>
  </w:style>
  <w:style w:type="paragraph" w:customStyle="1" w:styleId="Style18">
    <w:name w:val="Style18"/>
    <w:basedOn w:val="a"/>
    <w:uiPriority w:val="99"/>
    <w:rsid w:val="001D6A1B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1D6A1B"/>
  </w:style>
  <w:style w:type="paragraph" w:customStyle="1" w:styleId="Style30">
    <w:name w:val="Style30"/>
    <w:basedOn w:val="a"/>
    <w:uiPriority w:val="99"/>
    <w:rsid w:val="001D6A1B"/>
    <w:pPr>
      <w:spacing w:line="218" w:lineRule="exact"/>
    </w:pPr>
  </w:style>
  <w:style w:type="paragraph" w:customStyle="1" w:styleId="Style33">
    <w:name w:val="Style33"/>
    <w:basedOn w:val="a"/>
    <w:uiPriority w:val="99"/>
    <w:rsid w:val="001D6A1B"/>
    <w:pPr>
      <w:spacing w:line="220" w:lineRule="exact"/>
      <w:jc w:val="both"/>
    </w:pPr>
  </w:style>
  <w:style w:type="paragraph" w:customStyle="1" w:styleId="Style19">
    <w:name w:val="Style19"/>
    <w:basedOn w:val="a"/>
    <w:uiPriority w:val="99"/>
    <w:rsid w:val="000C26AD"/>
    <w:pPr>
      <w:spacing w:line="218" w:lineRule="exact"/>
      <w:ind w:firstLine="134"/>
    </w:pPr>
  </w:style>
  <w:style w:type="paragraph" w:customStyle="1" w:styleId="Style35">
    <w:name w:val="Style35"/>
    <w:basedOn w:val="a"/>
    <w:uiPriority w:val="99"/>
    <w:rsid w:val="000C26AD"/>
  </w:style>
  <w:style w:type="character" w:styleId="a5">
    <w:name w:val="Hyperlink"/>
    <w:uiPriority w:val="99"/>
    <w:rsid w:val="005C3E7D"/>
    <w:rPr>
      <w:color w:val="0066CC"/>
      <w:u w:val="single"/>
    </w:rPr>
  </w:style>
  <w:style w:type="paragraph" w:styleId="a6">
    <w:name w:val="No Spacing"/>
    <w:uiPriority w:val="1"/>
    <w:qFormat/>
    <w:rsid w:val="008134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1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05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3D3B"/>
    <w:pPr>
      <w:spacing w:line="293" w:lineRule="exact"/>
      <w:jc w:val="center"/>
    </w:pPr>
  </w:style>
  <w:style w:type="paragraph" w:customStyle="1" w:styleId="Style6">
    <w:name w:val="Style6"/>
    <w:basedOn w:val="a"/>
    <w:uiPriority w:val="99"/>
    <w:rsid w:val="00833D3B"/>
    <w:pPr>
      <w:spacing w:line="239" w:lineRule="exact"/>
      <w:ind w:firstLine="288"/>
      <w:jc w:val="both"/>
    </w:pPr>
  </w:style>
  <w:style w:type="paragraph" w:customStyle="1" w:styleId="Style8">
    <w:name w:val="Style8"/>
    <w:basedOn w:val="a"/>
    <w:uiPriority w:val="99"/>
    <w:rsid w:val="00833D3B"/>
  </w:style>
  <w:style w:type="paragraph" w:customStyle="1" w:styleId="Style9">
    <w:name w:val="Style9"/>
    <w:basedOn w:val="a"/>
    <w:uiPriority w:val="99"/>
    <w:rsid w:val="00833D3B"/>
    <w:pPr>
      <w:spacing w:line="240" w:lineRule="exact"/>
      <w:ind w:firstLine="293"/>
      <w:jc w:val="both"/>
    </w:pPr>
  </w:style>
  <w:style w:type="paragraph" w:customStyle="1" w:styleId="Style14">
    <w:name w:val="Style14"/>
    <w:basedOn w:val="a"/>
    <w:uiPriority w:val="99"/>
    <w:rsid w:val="00833D3B"/>
    <w:pPr>
      <w:spacing w:line="199" w:lineRule="exact"/>
      <w:ind w:firstLine="293"/>
    </w:pPr>
  </w:style>
  <w:style w:type="paragraph" w:customStyle="1" w:styleId="Style22">
    <w:name w:val="Style22"/>
    <w:basedOn w:val="a"/>
    <w:uiPriority w:val="99"/>
    <w:rsid w:val="00833D3B"/>
    <w:pPr>
      <w:spacing w:line="216" w:lineRule="exact"/>
      <w:jc w:val="center"/>
    </w:pPr>
  </w:style>
  <w:style w:type="paragraph" w:customStyle="1" w:styleId="Style23">
    <w:name w:val="Style23"/>
    <w:basedOn w:val="a"/>
    <w:uiPriority w:val="99"/>
    <w:rsid w:val="00833D3B"/>
    <w:pPr>
      <w:jc w:val="center"/>
    </w:pPr>
  </w:style>
  <w:style w:type="paragraph" w:customStyle="1" w:styleId="Style25">
    <w:name w:val="Style25"/>
    <w:basedOn w:val="a"/>
    <w:uiPriority w:val="99"/>
    <w:rsid w:val="00833D3B"/>
  </w:style>
  <w:style w:type="paragraph" w:customStyle="1" w:styleId="Style27">
    <w:name w:val="Style27"/>
    <w:basedOn w:val="a"/>
    <w:uiPriority w:val="99"/>
    <w:rsid w:val="00833D3B"/>
    <w:pPr>
      <w:jc w:val="center"/>
    </w:pPr>
  </w:style>
  <w:style w:type="paragraph" w:customStyle="1" w:styleId="Style28">
    <w:name w:val="Style28"/>
    <w:basedOn w:val="a"/>
    <w:uiPriority w:val="99"/>
    <w:rsid w:val="00833D3B"/>
    <w:pPr>
      <w:spacing w:line="216" w:lineRule="exact"/>
    </w:pPr>
  </w:style>
  <w:style w:type="character" w:customStyle="1" w:styleId="FontStyle37">
    <w:name w:val="Font Style37"/>
    <w:uiPriority w:val="99"/>
    <w:rsid w:val="00833D3B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8">
    <w:name w:val="Font Style38"/>
    <w:uiPriority w:val="99"/>
    <w:rsid w:val="00833D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833D3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833D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rsid w:val="00833D3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833D3B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833D3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uiPriority w:val="99"/>
    <w:rsid w:val="00833D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833D3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833D3B"/>
    <w:rPr>
      <w:rFonts w:ascii="Times New Roman" w:hAnsi="Times New Roman" w:cs="Times New Roman"/>
      <w:i/>
      <w:iCs/>
      <w:spacing w:val="10"/>
      <w:sz w:val="22"/>
      <w:szCs w:val="22"/>
    </w:rPr>
  </w:style>
  <w:style w:type="table" w:styleId="a3">
    <w:name w:val="Table Grid"/>
    <w:basedOn w:val="a1"/>
    <w:uiPriority w:val="59"/>
    <w:rsid w:val="0083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57C60"/>
    <w:pPr>
      <w:spacing w:line="218" w:lineRule="exact"/>
      <w:jc w:val="both"/>
    </w:pPr>
  </w:style>
  <w:style w:type="paragraph" w:customStyle="1" w:styleId="Style34">
    <w:name w:val="Style34"/>
    <w:basedOn w:val="a"/>
    <w:uiPriority w:val="99"/>
    <w:rsid w:val="00F57C60"/>
    <w:pPr>
      <w:spacing w:line="221" w:lineRule="exact"/>
      <w:jc w:val="center"/>
    </w:pPr>
  </w:style>
  <w:style w:type="paragraph" w:customStyle="1" w:styleId="Style12">
    <w:name w:val="Style12"/>
    <w:basedOn w:val="a"/>
    <w:uiPriority w:val="99"/>
    <w:rsid w:val="00DE27AA"/>
    <w:pPr>
      <w:spacing w:line="221" w:lineRule="exact"/>
      <w:jc w:val="center"/>
    </w:pPr>
  </w:style>
  <w:style w:type="paragraph" w:customStyle="1" w:styleId="Style17">
    <w:name w:val="Style17"/>
    <w:basedOn w:val="a"/>
    <w:uiPriority w:val="99"/>
    <w:rsid w:val="007A4588"/>
    <w:pPr>
      <w:spacing w:line="221" w:lineRule="exact"/>
      <w:jc w:val="center"/>
    </w:pPr>
  </w:style>
  <w:style w:type="paragraph" w:styleId="a4">
    <w:name w:val="Normal (Web)"/>
    <w:basedOn w:val="a"/>
    <w:uiPriority w:val="99"/>
    <w:semiHidden/>
    <w:unhideWhenUsed/>
    <w:rsid w:val="00BE3FC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3FC9"/>
  </w:style>
  <w:style w:type="paragraph" w:customStyle="1" w:styleId="Style3">
    <w:name w:val="Style3"/>
    <w:basedOn w:val="a"/>
    <w:uiPriority w:val="99"/>
    <w:rsid w:val="001D6A1B"/>
    <w:pPr>
      <w:spacing w:line="250" w:lineRule="exact"/>
      <w:jc w:val="center"/>
    </w:pPr>
  </w:style>
  <w:style w:type="paragraph" w:customStyle="1" w:styleId="Style16">
    <w:name w:val="Style16"/>
    <w:basedOn w:val="a"/>
    <w:uiPriority w:val="99"/>
    <w:rsid w:val="001D6A1B"/>
    <w:pPr>
      <w:spacing w:line="240" w:lineRule="exact"/>
      <w:jc w:val="both"/>
    </w:pPr>
  </w:style>
  <w:style w:type="paragraph" w:customStyle="1" w:styleId="Style29">
    <w:name w:val="Style29"/>
    <w:basedOn w:val="a"/>
    <w:uiPriority w:val="99"/>
    <w:rsid w:val="001D6A1B"/>
  </w:style>
  <w:style w:type="paragraph" w:customStyle="1" w:styleId="Style32">
    <w:name w:val="Style32"/>
    <w:basedOn w:val="a"/>
    <w:uiPriority w:val="99"/>
    <w:rsid w:val="001D6A1B"/>
    <w:pPr>
      <w:spacing w:line="370" w:lineRule="exact"/>
    </w:pPr>
  </w:style>
  <w:style w:type="paragraph" w:customStyle="1" w:styleId="Style10">
    <w:name w:val="Style10"/>
    <w:basedOn w:val="a"/>
    <w:uiPriority w:val="99"/>
    <w:rsid w:val="001D6A1B"/>
    <w:pPr>
      <w:spacing w:line="221" w:lineRule="exact"/>
      <w:ind w:firstLine="341"/>
    </w:pPr>
  </w:style>
  <w:style w:type="paragraph" w:customStyle="1" w:styleId="Style31">
    <w:name w:val="Style31"/>
    <w:basedOn w:val="a"/>
    <w:uiPriority w:val="99"/>
    <w:rsid w:val="001D6A1B"/>
    <w:pPr>
      <w:spacing w:line="221" w:lineRule="exact"/>
      <w:jc w:val="center"/>
    </w:pPr>
  </w:style>
  <w:style w:type="paragraph" w:customStyle="1" w:styleId="Style11">
    <w:name w:val="Style11"/>
    <w:basedOn w:val="a"/>
    <w:uiPriority w:val="99"/>
    <w:rsid w:val="001D6A1B"/>
    <w:pPr>
      <w:spacing w:line="221" w:lineRule="exact"/>
      <w:jc w:val="both"/>
    </w:pPr>
  </w:style>
  <w:style w:type="paragraph" w:customStyle="1" w:styleId="Style18">
    <w:name w:val="Style18"/>
    <w:basedOn w:val="a"/>
    <w:uiPriority w:val="99"/>
    <w:rsid w:val="001D6A1B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1D6A1B"/>
  </w:style>
  <w:style w:type="paragraph" w:customStyle="1" w:styleId="Style30">
    <w:name w:val="Style30"/>
    <w:basedOn w:val="a"/>
    <w:uiPriority w:val="99"/>
    <w:rsid w:val="001D6A1B"/>
    <w:pPr>
      <w:spacing w:line="218" w:lineRule="exact"/>
    </w:pPr>
  </w:style>
  <w:style w:type="paragraph" w:customStyle="1" w:styleId="Style33">
    <w:name w:val="Style33"/>
    <w:basedOn w:val="a"/>
    <w:uiPriority w:val="99"/>
    <w:rsid w:val="001D6A1B"/>
    <w:pPr>
      <w:spacing w:line="220" w:lineRule="exact"/>
      <w:jc w:val="both"/>
    </w:pPr>
  </w:style>
  <w:style w:type="paragraph" w:customStyle="1" w:styleId="Style19">
    <w:name w:val="Style19"/>
    <w:basedOn w:val="a"/>
    <w:uiPriority w:val="99"/>
    <w:rsid w:val="000C26AD"/>
    <w:pPr>
      <w:spacing w:line="218" w:lineRule="exact"/>
      <w:ind w:firstLine="134"/>
    </w:pPr>
  </w:style>
  <w:style w:type="paragraph" w:customStyle="1" w:styleId="Style35">
    <w:name w:val="Style35"/>
    <w:basedOn w:val="a"/>
    <w:uiPriority w:val="99"/>
    <w:rsid w:val="000C26AD"/>
  </w:style>
  <w:style w:type="character" w:styleId="a5">
    <w:name w:val="Hyperlink"/>
    <w:uiPriority w:val="99"/>
    <w:rsid w:val="005C3E7D"/>
    <w:rPr>
      <w:color w:val="0066CC"/>
      <w:u w:val="single"/>
    </w:rPr>
  </w:style>
  <w:style w:type="paragraph" w:styleId="a6">
    <w:name w:val="No Spacing"/>
    <w:uiPriority w:val="1"/>
    <w:qFormat/>
    <w:rsid w:val="008134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1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0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 им.А.В.Суворова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пк</cp:lastModifiedBy>
  <cp:revision>5</cp:revision>
  <cp:lastPrinted>2019-11-03T13:27:00Z</cp:lastPrinted>
  <dcterms:created xsi:type="dcterms:W3CDTF">2014-11-22T16:37:00Z</dcterms:created>
  <dcterms:modified xsi:type="dcterms:W3CDTF">2021-03-23T07:44:00Z</dcterms:modified>
</cp:coreProperties>
</file>